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89FC0" w14:textId="77777777" w:rsidR="00534B2A" w:rsidRPr="00273D4F" w:rsidRDefault="003B3625" w:rsidP="00D65393">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pl-PL"/>
        </w:rPr>
      </w:pPr>
      <w:bookmarkStart w:id="0" w:name="_Hlk66794450"/>
      <w:r w:rsidRPr="00273D4F">
        <w:rPr>
          <w:rFonts w:ascii="Times New Roman" w:eastAsia="Times New Roman" w:hAnsi="Times New Roman" w:cs="Times New Roman"/>
          <w:b/>
          <w:bCs/>
          <w:kern w:val="36"/>
          <w:sz w:val="32"/>
          <w:szCs w:val="32"/>
          <w:lang w:eastAsia="pl-PL"/>
        </w:rPr>
        <w:t xml:space="preserve">Deklaracja dostępności </w:t>
      </w:r>
      <w:r w:rsidR="00D65393" w:rsidRPr="00273D4F">
        <w:rPr>
          <w:rFonts w:ascii="Times New Roman" w:eastAsia="Times New Roman" w:hAnsi="Times New Roman" w:cs="Times New Roman"/>
          <w:b/>
          <w:bCs/>
          <w:kern w:val="36"/>
          <w:sz w:val="32"/>
          <w:szCs w:val="32"/>
          <w:lang w:eastAsia="pl-PL"/>
        </w:rPr>
        <w:t xml:space="preserve">osobom ze szczególnymi potrzebami </w:t>
      </w:r>
    </w:p>
    <w:p w14:paraId="56CD2DC6" w14:textId="047191F2" w:rsidR="003B3625" w:rsidRPr="00273D4F" w:rsidRDefault="00534B2A" w:rsidP="00D65393">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pl-PL"/>
        </w:rPr>
      </w:pPr>
      <w:bookmarkStart w:id="1" w:name="_Hlk88663573"/>
      <w:r w:rsidRPr="00273D4F">
        <w:rPr>
          <w:rFonts w:ascii="Times New Roman" w:eastAsia="Times New Roman" w:hAnsi="Times New Roman" w:cs="Times New Roman"/>
          <w:b/>
          <w:bCs/>
          <w:kern w:val="36"/>
          <w:sz w:val="32"/>
          <w:szCs w:val="32"/>
          <w:lang w:eastAsia="pl-PL"/>
        </w:rPr>
        <w:t>Centrum Usług Społecznych w Bukowsku</w:t>
      </w:r>
    </w:p>
    <w:bookmarkEnd w:id="1"/>
    <w:p w14:paraId="36DA6142" w14:textId="77777777" w:rsidR="00FB719A" w:rsidRPr="00273D4F" w:rsidRDefault="00FB719A" w:rsidP="003B3625">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p>
    <w:p w14:paraId="6A032C67" w14:textId="6037A085" w:rsidR="00FB719A" w:rsidRPr="000452B3" w:rsidRDefault="00FB719A" w:rsidP="00FB719A">
      <w:pPr>
        <w:pStyle w:val="Akapitzlist"/>
        <w:keepNext/>
        <w:numPr>
          <w:ilvl w:val="1"/>
          <w:numId w:val="13"/>
        </w:numPr>
        <w:suppressAutoHyphens/>
        <w:spacing w:after="120" w:line="240" w:lineRule="auto"/>
        <w:jc w:val="both"/>
        <w:outlineLvl w:val="1"/>
        <w:rPr>
          <w:rFonts w:ascii="Times New Roman" w:eastAsia="Calibri" w:hAnsi="Times New Roman" w:cs="Times New Roman"/>
          <w:b/>
          <w:bCs/>
          <w:color w:val="000000"/>
          <w:sz w:val="28"/>
          <w:szCs w:val="28"/>
          <w:u w:color="000000"/>
          <w:lang w:eastAsia="pl-PL"/>
        </w:rPr>
      </w:pPr>
      <w:r w:rsidRPr="000452B3">
        <w:rPr>
          <w:rFonts w:ascii="Times New Roman" w:eastAsia="Calibri" w:hAnsi="Times New Roman" w:cs="Times New Roman"/>
          <w:b/>
          <w:bCs/>
          <w:color w:val="000000"/>
          <w:sz w:val="28"/>
          <w:szCs w:val="28"/>
          <w:u w:color="000000"/>
          <w:lang w:eastAsia="pl-PL"/>
        </w:rPr>
        <w:t>Dost</w:t>
      </w:r>
      <w:r w:rsidR="00D65393" w:rsidRPr="000452B3">
        <w:rPr>
          <w:rFonts w:ascii="Times New Roman" w:eastAsia="Calibri" w:hAnsi="Times New Roman" w:cs="Times New Roman"/>
          <w:b/>
          <w:bCs/>
          <w:color w:val="000000"/>
          <w:sz w:val="28"/>
          <w:szCs w:val="28"/>
          <w:u w:color="000000"/>
          <w:lang w:eastAsia="pl-PL"/>
        </w:rPr>
        <w:t>ę</w:t>
      </w:r>
      <w:r w:rsidRPr="000452B3">
        <w:rPr>
          <w:rFonts w:ascii="Times New Roman" w:eastAsia="Calibri" w:hAnsi="Times New Roman" w:cs="Times New Roman"/>
          <w:b/>
          <w:bCs/>
          <w:color w:val="000000"/>
          <w:sz w:val="28"/>
          <w:szCs w:val="28"/>
          <w:u w:color="000000"/>
          <w:lang w:eastAsia="pl-PL"/>
        </w:rPr>
        <w:t>pność cyfrowa.</w:t>
      </w:r>
    </w:p>
    <w:p w14:paraId="6F4B6517" w14:textId="77777777" w:rsidR="003B3625" w:rsidRPr="00273D4F" w:rsidRDefault="003B3625" w:rsidP="00A6127D">
      <w:pPr>
        <w:suppressAutoHyphens/>
        <w:spacing w:after="120" w:line="240" w:lineRule="auto"/>
        <w:rPr>
          <w:rFonts w:ascii="Times New Roman" w:eastAsia="Calibri" w:hAnsi="Times New Roman" w:cs="Times New Roman"/>
          <w:b/>
          <w:bCs/>
          <w:color w:val="000000"/>
          <w:sz w:val="24"/>
          <w:szCs w:val="24"/>
          <w:u w:color="000000"/>
          <w:lang w:eastAsia="pl-PL"/>
        </w:rPr>
      </w:pPr>
    </w:p>
    <w:p w14:paraId="4C920556" w14:textId="2E8C988D" w:rsidR="00A6127D" w:rsidRPr="00273D4F" w:rsidRDefault="00534B2A" w:rsidP="003E2EA0">
      <w:pPr>
        <w:suppressAutoHyphens/>
        <w:spacing w:after="120" w:line="240" w:lineRule="auto"/>
        <w:jc w:val="both"/>
        <w:rPr>
          <w:rFonts w:ascii="Times New Roman" w:eastAsia="Calibri" w:hAnsi="Times New Roman" w:cs="Times New Roman"/>
          <w:color w:val="000000"/>
          <w:sz w:val="24"/>
          <w:szCs w:val="24"/>
          <w:u w:color="000000"/>
          <w:lang w:eastAsia="pl-PL"/>
        </w:rPr>
      </w:pPr>
      <w:r w:rsidRPr="00273D4F">
        <w:rPr>
          <w:rFonts w:ascii="Times New Roman" w:eastAsia="Calibri" w:hAnsi="Times New Roman" w:cs="Times New Roman"/>
          <w:b/>
          <w:bCs/>
          <w:color w:val="000000"/>
          <w:sz w:val="24"/>
          <w:szCs w:val="24"/>
          <w:u w:color="000000"/>
          <w:lang w:eastAsia="pl-PL"/>
        </w:rPr>
        <w:t>Centrum Usług Społecznych w Bukowsku</w:t>
      </w:r>
      <w:r w:rsidR="00A6127D" w:rsidRPr="00273D4F">
        <w:rPr>
          <w:rFonts w:ascii="Times New Roman" w:eastAsia="Calibri" w:hAnsi="Times New Roman" w:cs="Times New Roman"/>
          <w:color w:val="000000"/>
          <w:sz w:val="24"/>
          <w:szCs w:val="24"/>
          <w:u w:color="000000"/>
          <w:lang w:eastAsia="pl-PL"/>
        </w:rPr>
        <w:t xml:space="preserve"> </w:t>
      </w:r>
      <w:bookmarkEnd w:id="0"/>
      <w:r w:rsidR="00A6127D" w:rsidRPr="00273D4F">
        <w:rPr>
          <w:rFonts w:ascii="Times New Roman" w:eastAsia="Calibri" w:hAnsi="Times New Roman" w:cs="Times New Roman"/>
          <w:color w:val="000000"/>
          <w:sz w:val="24"/>
          <w:szCs w:val="24"/>
          <w:u w:color="000000"/>
          <w:lang w:eastAsia="pl-PL"/>
        </w:rPr>
        <w:t xml:space="preserve">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bookmarkStart w:id="2" w:name="_Hlk67038483"/>
      <w:r w:rsidRPr="00273D4F">
        <w:rPr>
          <w:rFonts w:ascii="Times New Roman" w:eastAsia="Calibri" w:hAnsi="Times New Roman" w:cs="Times New Roman"/>
          <w:b/>
          <w:bCs/>
          <w:color w:val="000000"/>
          <w:sz w:val="24"/>
          <w:szCs w:val="24"/>
          <w:u w:color="000000"/>
          <w:lang w:eastAsia="pl-PL"/>
        </w:rPr>
        <w:t>Centrum Usług Społecznych w Bukowsku</w:t>
      </w:r>
      <w:r w:rsidR="006B144C" w:rsidRPr="00273D4F">
        <w:rPr>
          <w:rFonts w:ascii="Times New Roman" w:eastAsia="Calibri" w:hAnsi="Times New Roman" w:cs="Times New Roman"/>
          <w:b/>
          <w:bCs/>
          <w:color w:val="000000"/>
          <w:sz w:val="24"/>
          <w:szCs w:val="24"/>
          <w:u w:color="000000"/>
          <w:lang w:eastAsia="pl-PL"/>
        </w:rPr>
        <w:t>,</w:t>
      </w:r>
      <w:r w:rsidR="00CC1575" w:rsidRPr="00273D4F">
        <w:rPr>
          <w:rFonts w:ascii="Times New Roman" w:hAnsi="Times New Roman" w:cs="Times New Roman"/>
          <w:sz w:val="24"/>
          <w:szCs w:val="24"/>
        </w:rPr>
        <w:t xml:space="preserve"> </w:t>
      </w:r>
      <w:bookmarkEnd w:id="2"/>
      <w:r w:rsidR="006B144C" w:rsidRPr="00273D4F">
        <w:rPr>
          <w:rFonts w:ascii="Times New Roman" w:hAnsi="Times New Roman" w:cs="Times New Roman"/>
          <w:sz w:val="24"/>
          <w:szCs w:val="24"/>
        </w:rPr>
        <w:t>https://www.</w:t>
      </w:r>
      <w:r w:rsidR="009467DC" w:rsidRPr="00273D4F">
        <w:rPr>
          <w:rFonts w:ascii="Times New Roman" w:hAnsi="Times New Roman" w:cs="Times New Roman"/>
          <w:sz w:val="24"/>
          <w:szCs w:val="24"/>
        </w:rPr>
        <w:t>cus.bukowsko</w:t>
      </w:r>
      <w:r w:rsidR="006B144C" w:rsidRPr="00273D4F">
        <w:rPr>
          <w:rFonts w:ascii="Times New Roman" w:hAnsi="Times New Roman" w:cs="Times New Roman"/>
          <w:sz w:val="24"/>
          <w:szCs w:val="24"/>
        </w:rPr>
        <w:t>.pl</w:t>
      </w:r>
    </w:p>
    <w:p w14:paraId="0C7D57A0" w14:textId="3E5D5589" w:rsidR="00A6127D" w:rsidRPr="00273D4F" w:rsidRDefault="00A6127D" w:rsidP="003E2EA0">
      <w:pPr>
        <w:suppressAutoHyphens/>
        <w:spacing w:after="120" w:line="240" w:lineRule="auto"/>
        <w:jc w:val="both"/>
        <w:rPr>
          <w:rFonts w:ascii="Times New Roman" w:eastAsia="Calibri" w:hAnsi="Times New Roman" w:cs="Times New Roman"/>
          <w:bCs/>
          <w:color w:val="000000"/>
          <w:sz w:val="24"/>
          <w:szCs w:val="24"/>
          <w:u w:color="000000"/>
          <w:lang w:eastAsia="pl-PL"/>
        </w:rPr>
      </w:pPr>
      <w:r w:rsidRPr="00273D4F">
        <w:rPr>
          <w:rFonts w:ascii="Times New Roman" w:eastAsia="Calibri" w:hAnsi="Times New Roman" w:cs="Times New Roman"/>
          <w:color w:val="000000"/>
          <w:sz w:val="24"/>
          <w:szCs w:val="24"/>
          <w:u w:color="000000"/>
          <w:lang w:eastAsia="pl-PL"/>
        </w:rPr>
        <w:t xml:space="preserve">Data publikacji strony internetowej: </w:t>
      </w:r>
      <w:r w:rsidR="000014AC" w:rsidRPr="00273D4F">
        <w:rPr>
          <w:rFonts w:ascii="Times New Roman" w:eastAsia="Calibri" w:hAnsi="Times New Roman" w:cs="Times New Roman"/>
          <w:b/>
          <w:bCs/>
          <w:color w:val="000000"/>
          <w:sz w:val="24"/>
          <w:szCs w:val="24"/>
          <w:u w:color="000000"/>
          <w:lang w:eastAsia="pl-PL"/>
        </w:rPr>
        <w:t>1.</w:t>
      </w:r>
      <w:r w:rsidR="00CB6E62" w:rsidRPr="00273D4F">
        <w:rPr>
          <w:rFonts w:ascii="Times New Roman" w:eastAsia="Calibri" w:hAnsi="Times New Roman" w:cs="Times New Roman"/>
          <w:b/>
          <w:bCs/>
          <w:color w:val="000000"/>
          <w:sz w:val="24"/>
          <w:szCs w:val="24"/>
          <w:u w:color="000000"/>
          <w:lang w:eastAsia="pl-PL"/>
        </w:rPr>
        <w:t>10</w:t>
      </w:r>
      <w:r w:rsidR="000014AC" w:rsidRPr="00273D4F">
        <w:rPr>
          <w:rFonts w:ascii="Times New Roman" w:eastAsia="Calibri" w:hAnsi="Times New Roman" w:cs="Times New Roman"/>
          <w:b/>
          <w:bCs/>
          <w:color w:val="000000"/>
          <w:sz w:val="24"/>
          <w:szCs w:val="24"/>
          <w:u w:color="000000"/>
          <w:lang w:eastAsia="pl-PL"/>
        </w:rPr>
        <w:t>.202</w:t>
      </w:r>
      <w:r w:rsidR="00CB6E62" w:rsidRPr="00273D4F">
        <w:rPr>
          <w:rFonts w:ascii="Times New Roman" w:eastAsia="Calibri" w:hAnsi="Times New Roman" w:cs="Times New Roman"/>
          <w:b/>
          <w:bCs/>
          <w:color w:val="000000"/>
          <w:sz w:val="24"/>
          <w:szCs w:val="24"/>
          <w:u w:color="000000"/>
          <w:lang w:eastAsia="pl-PL"/>
        </w:rPr>
        <w:t>1</w:t>
      </w:r>
      <w:r w:rsidR="000014AC" w:rsidRPr="00273D4F">
        <w:rPr>
          <w:rFonts w:ascii="Times New Roman" w:eastAsia="Calibri" w:hAnsi="Times New Roman" w:cs="Times New Roman"/>
          <w:b/>
          <w:bCs/>
          <w:color w:val="000000"/>
          <w:sz w:val="24"/>
          <w:szCs w:val="24"/>
          <w:u w:color="000000"/>
          <w:lang w:eastAsia="pl-PL"/>
        </w:rPr>
        <w:t xml:space="preserve"> r.</w:t>
      </w:r>
      <w:r w:rsidRPr="00273D4F">
        <w:rPr>
          <w:rFonts w:ascii="Times New Roman" w:eastAsia="Calibri" w:hAnsi="Times New Roman" w:cs="Times New Roman"/>
          <w:color w:val="000000"/>
          <w:sz w:val="24"/>
          <w:szCs w:val="24"/>
          <w:u w:color="000000"/>
          <w:lang w:eastAsia="pl-PL"/>
        </w:rPr>
        <w:t xml:space="preserve"> Data ostatniej istotnej aktualizacji: </w:t>
      </w:r>
      <w:r w:rsidR="00CB6E62" w:rsidRPr="00273D4F">
        <w:rPr>
          <w:rFonts w:ascii="Times New Roman" w:eastAsia="Calibri" w:hAnsi="Times New Roman" w:cs="Times New Roman"/>
          <w:b/>
          <w:bCs/>
          <w:color w:val="000000"/>
          <w:sz w:val="24"/>
          <w:szCs w:val="24"/>
          <w:u w:color="000000"/>
          <w:lang w:eastAsia="pl-PL"/>
        </w:rPr>
        <w:t>1.10.2021</w:t>
      </w:r>
      <w:r w:rsidR="000014AC" w:rsidRPr="00273D4F">
        <w:rPr>
          <w:rFonts w:ascii="Times New Roman" w:eastAsia="Calibri" w:hAnsi="Times New Roman" w:cs="Times New Roman"/>
          <w:b/>
          <w:bCs/>
          <w:color w:val="000000"/>
          <w:sz w:val="24"/>
          <w:szCs w:val="24"/>
          <w:u w:color="000000"/>
          <w:lang w:eastAsia="pl-PL"/>
        </w:rPr>
        <w:t xml:space="preserve"> r.</w:t>
      </w:r>
    </w:p>
    <w:p w14:paraId="742AF972" w14:textId="279F1247" w:rsidR="00A6127D" w:rsidRPr="00273D4F" w:rsidRDefault="00A6127D" w:rsidP="003E2EA0">
      <w:pPr>
        <w:suppressAutoHyphens/>
        <w:spacing w:after="120" w:line="240" w:lineRule="auto"/>
        <w:jc w:val="both"/>
        <w:rPr>
          <w:rFonts w:ascii="Times New Roman" w:eastAsia="Calibri" w:hAnsi="Times New Roman" w:cs="Times New Roman"/>
          <w:color w:val="000000"/>
          <w:sz w:val="24"/>
          <w:szCs w:val="24"/>
          <w:u w:color="000000"/>
          <w:lang w:eastAsia="pl-PL"/>
        </w:rPr>
      </w:pPr>
      <w:r w:rsidRPr="00273D4F">
        <w:rPr>
          <w:rFonts w:ascii="Times New Roman" w:eastAsia="Calibri" w:hAnsi="Times New Roman" w:cs="Times New Roman"/>
          <w:color w:val="000000"/>
          <w:sz w:val="24"/>
          <w:szCs w:val="24"/>
          <w:u w:color="000000"/>
          <w:lang w:eastAsia="pl-PL"/>
        </w:rPr>
        <w:t xml:space="preserve">Strona internetowa jest </w:t>
      </w:r>
      <w:r w:rsidR="00AB6199" w:rsidRPr="00273D4F">
        <w:rPr>
          <w:rFonts w:ascii="Times New Roman" w:eastAsia="Calibri" w:hAnsi="Times New Roman" w:cs="Times New Roman"/>
          <w:color w:val="000000"/>
          <w:sz w:val="24"/>
          <w:szCs w:val="24"/>
          <w:u w:color="000000"/>
          <w:lang w:eastAsia="pl-PL"/>
        </w:rPr>
        <w:t xml:space="preserve">obecnie w opracowaniu </w:t>
      </w:r>
      <w:r w:rsidRPr="00273D4F">
        <w:rPr>
          <w:rFonts w:ascii="Times New Roman" w:eastAsia="Calibri" w:hAnsi="Times New Roman" w:cs="Times New Roman"/>
          <w:b/>
          <w:bCs/>
          <w:color w:val="000000"/>
          <w:sz w:val="24"/>
          <w:szCs w:val="24"/>
          <w:u w:color="000000"/>
          <w:lang w:eastAsia="pl-PL"/>
        </w:rPr>
        <w:t>częściowo zgodna</w:t>
      </w:r>
      <w:r w:rsidRPr="00273D4F">
        <w:rPr>
          <w:rFonts w:ascii="Times New Roman" w:eastAsia="Calibri" w:hAnsi="Times New Roman" w:cs="Times New Roman"/>
          <w:color w:val="000000"/>
          <w:sz w:val="24"/>
          <w:szCs w:val="24"/>
          <w:u w:color="000000"/>
          <w:lang w:eastAsia="pl-PL"/>
        </w:rPr>
        <w:t xml:space="preserve"> z ustawą z dnia 4 kwietnia 2019 r. o dostępności cyfrowej stron internetowych i aplikacji mobilnych podmiotów publicznych z powodu niezgodności lub </w:t>
      </w:r>
      <w:proofErr w:type="spellStart"/>
      <w:r w:rsidRPr="00273D4F">
        <w:rPr>
          <w:rFonts w:ascii="Times New Roman" w:eastAsia="Calibri" w:hAnsi="Times New Roman" w:cs="Times New Roman"/>
          <w:color w:val="000000"/>
          <w:sz w:val="24"/>
          <w:szCs w:val="24"/>
          <w:u w:color="000000"/>
          <w:lang w:eastAsia="pl-PL"/>
        </w:rPr>
        <w:t>wyłączeń</w:t>
      </w:r>
      <w:proofErr w:type="spellEnd"/>
      <w:r w:rsidRPr="00273D4F">
        <w:rPr>
          <w:rFonts w:ascii="Times New Roman" w:eastAsia="Calibri" w:hAnsi="Times New Roman" w:cs="Times New Roman"/>
          <w:color w:val="000000"/>
          <w:sz w:val="24"/>
          <w:szCs w:val="24"/>
          <w:u w:color="000000"/>
          <w:lang w:eastAsia="pl-PL"/>
        </w:rPr>
        <w:t xml:space="preserve"> wymienionych poniżej</w:t>
      </w:r>
      <w:r w:rsidR="00203E43" w:rsidRPr="00273D4F">
        <w:rPr>
          <w:rFonts w:ascii="Times New Roman" w:eastAsia="Calibri" w:hAnsi="Times New Roman" w:cs="Times New Roman"/>
          <w:color w:val="000000"/>
          <w:sz w:val="24"/>
          <w:szCs w:val="24"/>
          <w:u w:color="000000"/>
          <w:lang w:eastAsia="pl-PL"/>
        </w:rPr>
        <w:t>:</w:t>
      </w:r>
    </w:p>
    <w:p w14:paraId="2013B897" w14:textId="77777777" w:rsidR="00E968BA" w:rsidRPr="00273D4F" w:rsidRDefault="00E968BA" w:rsidP="003E2EA0">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73D4F">
        <w:rPr>
          <w:rFonts w:ascii="Times New Roman" w:eastAsia="Times New Roman" w:hAnsi="Times New Roman" w:cs="Times New Roman"/>
          <w:sz w:val="24"/>
          <w:szCs w:val="24"/>
          <w:lang w:eastAsia="pl-PL"/>
        </w:rPr>
        <w:t>filmy nie posiadają napisów dla osób głuchych,</w:t>
      </w:r>
    </w:p>
    <w:p w14:paraId="2F9D3600" w14:textId="77777777" w:rsidR="00E968BA" w:rsidRPr="00273D4F" w:rsidRDefault="00E968BA" w:rsidP="003E2EA0">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73D4F">
        <w:rPr>
          <w:rFonts w:ascii="Times New Roman" w:eastAsia="Times New Roman" w:hAnsi="Times New Roman" w:cs="Times New Roman"/>
          <w:sz w:val="24"/>
          <w:szCs w:val="24"/>
          <w:lang w:eastAsia="pl-PL"/>
        </w:rPr>
        <w:t>część plików nie jest dostępnych cyfrowo,</w:t>
      </w:r>
    </w:p>
    <w:p w14:paraId="6F00E9B3" w14:textId="43791576" w:rsidR="00003E14" w:rsidRPr="00273D4F" w:rsidRDefault="00251DAC" w:rsidP="003E2EA0">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w:t>
      </w:r>
      <w:r w:rsidR="00003E14" w:rsidRPr="00273D4F">
        <w:rPr>
          <w:rFonts w:ascii="Times New Roman" w:eastAsia="Times New Roman" w:hAnsi="Times New Roman" w:cs="Times New Roman"/>
          <w:sz w:val="24"/>
          <w:szCs w:val="24"/>
          <w:lang w:eastAsia="pl-PL"/>
        </w:rPr>
        <w:t xml:space="preserve">agrane materiały filmowe nie zawierają </w:t>
      </w:r>
      <w:proofErr w:type="spellStart"/>
      <w:r w:rsidR="00003E14" w:rsidRPr="00273D4F">
        <w:rPr>
          <w:rFonts w:ascii="Times New Roman" w:eastAsia="Times New Roman" w:hAnsi="Times New Roman" w:cs="Times New Roman"/>
          <w:sz w:val="24"/>
          <w:szCs w:val="24"/>
          <w:lang w:eastAsia="pl-PL"/>
        </w:rPr>
        <w:t>audiodeskrypcji</w:t>
      </w:r>
      <w:proofErr w:type="spellEnd"/>
      <w:r w:rsidR="00003E14" w:rsidRPr="00273D4F">
        <w:rPr>
          <w:rFonts w:ascii="Times New Roman" w:eastAsia="Times New Roman" w:hAnsi="Times New Roman" w:cs="Times New Roman"/>
          <w:sz w:val="24"/>
          <w:szCs w:val="24"/>
          <w:lang w:eastAsia="pl-PL"/>
        </w:rPr>
        <w:t xml:space="preserve"> (wytyczna WCAG 2.1 1.2.5).</w:t>
      </w:r>
    </w:p>
    <w:p w14:paraId="58893EAC" w14:textId="738F17A9" w:rsidR="00003E14" w:rsidRPr="00273D4F" w:rsidRDefault="00003E14" w:rsidP="003E2EA0">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73D4F">
        <w:rPr>
          <w:rFonts w:ascii="Times New Roman" w:eastAsia="Times New Roman" w:hAnsi="Times New Roman" w:cs="Times New Roman"/>
          <w:sz w:val="24"/>
          <w:szCs w:val="24"/>
          <w:lang w:eastAsia="pl-PL"/>
        </w:rPr>
        <w:t>brak informacji o sytuacjach kryzysowych w języku migowym.</w:t>
      </w:r>
    </w:p>
    <w:p w14:paraId="5BB621B0" w14:textId="33493397" w:rsidR="00003E14" w:rsidRPr="00273D4F" w:rsidRDefault="00003E14" w:rsidP="003E2EA0">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73D4F">
        <w:rPr>
          <w:rFonts w:ascii="Times New Roman" w:eastAsia="Times New Roman" w:hAnsi="Times New Roman" w:cs="Times New Roman"/>
          <w:sz w:val="24"/>
          <w:szCs w:val="24"/>
          <w:lang w:eastAsia="pl-PL"/>
        </w:rPr>
        <w:t xml:space="preserve">możliwa </w:t>
      </w:r>
      <w:r w:rsidR="005204E2" w:rsidRPr="00273D4F">
        <w:rPr>
          <w:rFonts w:ascii="Times New Roman" w:eastAsia="Times New Roman" w:hAnsi="Times New Roman" w:cs="Times New Roman"/>
          <w:sz w:val="24"/>
          <w:szCs w:val="24"/>
          <w:lang w:eastAsia="pl-PL"/>
        </w:rPr>
        <w:t xml:space="preserve">jest </w:t>
      </w:r>
      <w:r w:rsidRPr="00273D4F">
        <w:rPr>
          <w:rFonts w:ascii="Times New Roman" w:eastAsia="Times New Roman" w:hAnsi="Times New Roman" w:cs="Times New Roman"/>
          <w:sz w:val="24"/>
          <w:szCs w:val="24"/>
          <w:lang w:eastAsia="pl-PL"/>
        </w:rPr>
        <w:t>zmiana wielkości czcionki,</w:t>
      </w:r>
    </w:p>
    <w:p w14:paraId="75374F46" w14:textId="77777777" w:rsidR="00003E14" w:rsidRPr="00273D4F" w:rsidRDefault="00003E14" w:rsidP="003E2EA0">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73D4F">
        <w:rPr>
          <w:rFonts w:ascii="Times New Roman" w:eastAsia="Times New Roman" w:hAnsi="Times New Roman" w:cs="Times New Roman"/>
          <w:sz w:val="24"/>
          <w:szCs w:val="24"/>
          <w:lang w:eastAsia="pl-PL"/>
        </w:rPr>
        <w:t>zastosowano prawidłowy kontrast,</w:t>
      </w:r>
    </w:p>
    <w:p w14:paraId="3B7AD985" w14:textId="55C0EE89" w:rsidR="00003E14" w:rsidRPr="00273D4F" w:rsidRDefault="00003E14" w:rsidP="003E2EA0">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73D4F">
        <w:rPr>
          <w:rFonts w:ascii="Times New Roman" w:eastAsia="Times New Roman" w:hAnsi="Times New Roman" w:cs="Times New Roman"/>
          <w:sz w:val="24"/>
          <w:szCs w:val="24"/>
          <w:lang w:eastAsia="pl-PL"/>
        </w:rPr>
        <w:t>konsekwentna nawigacja – spójna i logiczna,</w:t>
      </w:r>
    </w:p>
    <w:p w14:paraId="658BE505" w14:textId="0B5189ED" w:rsidR="00405B90" w:rsidRPr="00273D4F" w:rsidRDefault="00405B90" w:rsidP="003E2EA0">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73D4F">
        <w:rPr>
          <w:rFonts w:ascii="Times New Roman" w:eastAsia="Times New Roman" w:hAnsi="Times New Roman" w:cs="Times New Roman"/>
          <w:sz w:val="24"/>
          <w:szCs w:val="24"/>
          <w:lang w:eastAsia="pl-PL"/>
        </w:rPr>
        <w:t>Do końca 2021 roku strona internetowa zostanie w miarę możliwości dostosowana do wymagań prawnych. Aktualnie trwają prace nad konwersją wszystkich plików PDF do wersji dostępnych cyfrowo.</w:t>
      </w:r>
    </w:p>
    <w:p w14:paraId="77DD9F91" w14:textId="77777777" w:rsidR="003716EB" w:rsidRPr="00273D4F" w:rsidRDefault="00E968BA" w:rsidP="003E2E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73D4F">
        <w:rPr>
          <w:rFonts w:ascii="Times New Roman" w:eastAsia="Times New Roman" w:hAnsi="Times New Roman" w:cs="Times New Roman"/>
          <w:sz w:val="24"/>
          <w:szCs w:val="24"/>
          <w:lang w:eastAsia="pl-PL"/>
        </w:rPr>
        <w:t xml:space="preserve">Wyłączenia: </w:t>
      </w:r>
    </w:p>
    <w:p w14:paraId="0FDD7883" w14:textId="1FDA7274" w:rsidR="00E968BA" w:rsidRPr="00273D4F" w:rsidRDefault="003716EB" w:rsidP="00E80DD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73D4F">
        <w:rPr>
          <w:rFonts w:ascii="Times New Roman" w:eastAsia="Times New Roman" w:hAnsi="Times New Roman" w:cs="Times New Roman"/>
          <w:sz w:val="24"/>
          <w:szCs w:val="24"/>
          <w:lang w:eastAsia="pl-PL"/>
        </w:rPr>
        <w:t>Mogą zdarzyć się sytuacje, że pomimo starań redaktorów serwisu, pewne dokumenty opublikowane na stronie są niedostępne z uwagi na fakt, że:</w:t>
      </w:r>
    </w:p>
    <w:p w14:paraId="3E64EB6B" w14:textId="77777777" w:rsidR="00E968BA" w:rsidRPr="00273D4F" w:rsidRDefault="00E968BA" w:rsidP="003E2EA0">
      <w:pPr>
        <w:numPr>
          <w:ilvl w:val="0"/>
          <w:numId w:val="12"/>
        </w:numPr>
        <w:spacing w:after="0" w:line="240" w:lineRule="auto"/>
        <w:jc w:val="both"/>
        <w:rPr>
          <w:rFonts w:ascii="Times New Roman" w:eastAsia="Times New Roman" w:hAnsi="Times New Roman" w:cs="Times New Roman"/>
          <w:sz w:val="24"/>
          <w:szCs w:val="24"/>
          <w:lang w:eastAsia="pl-PL"/>
        </w:rPr>
      </w:pPr>
      <w:r w:rsidRPr="00273D4F">
        <w:rPr>
          <w:rFonts w:ascii="Times New Roman" w:eastAsia="Times New Roman" w:hAnsi="Times New Roman" w:cs="Times New Roman"/>
          <w:sz w:val="24"/>
          <w:szCs w:val="24"/>
          <w:lang w:eastAsia="pl-PL"/>
        </w:rPr>
        <w:t>mapy są wyłączone z obowiązku zapewniania dostępności,</w:t>
      </w:r>
    </w:p>
    <w:p w14:paraId="1488FC29" w14:textId="59D2D2C9" w:rsidR="00E968BA" w:rsidRPr="00273D4F" w:rsidRDefault="00E968BA" w:rsidP="003E2EA0">
      <w:pPr>
        <w:numPr>
          <w:ilvl w:val="0"/>
          <w:numId w:val="12"/>
        </w:numPr>
        <w:spacing w:after="0" w:line="240" w:lineRule="auto"/>
        <w:jc w:val="both"/>
        <w:rPr>
          <w:rFonts w:ascii="Times New Roman" w:eastAsia="Times New Roman" w:hAnsi="Times New Roman" w:cs="Times New Roman"/>
          <w:sz w:val="24"/>
          <w:szCs w:val="24"/>
          <w:lang w:eastAsia="pl-PL"/>
        </w:rPr>
      </w:pPr>
      <w:r w:rsidRPr="00273D4F">
        <w:rPr>
          <w:rFonts w:ascii="Times New Roman" w:eastAsia="Times New Roman" w:hAnsi="Times New Roman" w:cs="Times New Roman"/>
          <w:sz w:val="24"/>
          <w:szCs w:val="24"/>
          <w:lang w:eastAsia="pl-PL"/>
        </w:rPr>
        <w:t>poprawienie dostępności strony niosłoby za sobą nadmierne obciążenia dla podmiotu publicznego</w:t>
      </w:r>
    </w:p>
    <w:p w14:paraId="0652B57F" w14:textId="5317A992" w:rsidR="003716EB" w:rsidRDefault="003716EB" w:rsidP="003E2EA0">
      <w:pPr>
        <w:numPr>
          <w:ilvl w:val="0"/>
          <w:numId w:val="13"/>
        </w:numPr>
        <w:spacing w:after="0" w:line="240" w:lineRule="auto"/>
        <w:jc w:val="both"/>
        <w:rPr>
          <w:rFonts w:ascii="Times New Roman" w:eastAsia="Times New Roman" w:hAnsi="Times New Roman" w:cs="Times New Roman"/>
          <w:sz w:val="24"/>
          <w:szCs w:val="24"/>
          <w:lang w:eastAsia="pl-PL"/>
        </w:rPr>
      </w:pPr>
      <w:r w:rsidRPr="00273D4F">
        <w:rPr>
          <w:rFonts w:ascii="Times New Roman" w:eastAsia="Times New Roman" w:hAnsi="Times New Roman" w:cs="Times New Roman"/>
          <w:sz w:val="24"/>
          <w:szCs w:val="24"/>
          <w:lang w:eastAsia="pl-PL"/>
        </w:rPr>
        <w:t xml:space="preserve">pochodzą z różnych źródeł, niektóre treści (np. dokumenty) nie zostały wytworzone przez </w:t>
      </w:r>
      <w:r w:rsidR="00CB6E62" w:rsidRPr="00273D4F">
        <w:rPr>
          <w:rFonts w:ascii="Times New Roman" w:eastAsia="Times New Roman" w:hAnsi="Times New Roman" w:cs="Times New Roman"/>
          <w:sz w:val="24"/>
          <w:szCs w:val="24"/>
          <w:lang w:eastAsia="pl-PL"/>
        </w:rPr>
        <w:t>CUS</w:t>
      </w:r>
    </w:p>
    <w:p w14:paraId="4DD127BF" w14:textId="77777777" w:rsidR="000F1D47" w:rsidRPr="00273D4F" w:rsidRDefault="000F1D47" w:rsidP="000F1D47">
      <w:pPr>
        <w:spacing w:after="0" w:line="240" w:lineRule="auto"/>
        <w:ind w:left="720"/>
        <w:jc w:val="both"/>
        <w:rPr>
          <w:rFonts w:ascii="Times New Roman" w:eastAsia="Times New Roman" w:hAnsi="Times New Roman" w:cs="Times New Roman"/>
          <w:sz w:val="24"/>
          <w:szCs w:val="24"/>
          <w:lang w:eastAsia="pl-PL"/>
        </w:rPr>
      </w:pPr>
    </w:p>
    <w:p w14:paraId="37E9E0F5" w14:textId="77777777" w:rsidR="00146FE0" w:rsidRPr="00273D4F" w:rsidRDefault="00146FE0" w:rsidP="00146FE0">
      <w:pPr>
        <w:spacing w:after="0" w:line="240" w:lineRule="auto"/>
        <w:ind w:left="720"/>
        <w:jc w:val="both"/>
        <w:rPr>
          <w:rFonts w:ascii="Times New Roman" w:eastAsia="Times New Roman" w:hAnsi="Times New Roman" w:cs="Times New Roman"/>
          <w:sz w:val="24"/>
          <w:szCs w:val="24"/>
          <w:lang w:eastAsia="pl-PL"/>
        </w:rPr>
      </w:pPr>
    </w:p>
    <w:p w14:paraId="6B4F2282" w14:textId="4A54294F" w:rsidR="00675263" w:rsidRPr="000452B3" w:rsidRDefault="00675263" w:rsidP="00D65393">
      <w:pPr>
        <w:pStyle w:val="Akapitzlist"/>
        <w:keepNext/>
        <w:numPr>
          <w:ilvl w:val="0"/>
          <w:numId w:val="16"/>
        </w:numPr>
        <w:suppressAutoHyphens/>
        <w:spacing w:after="120" w:line="240" w:lineRule="auto"/>
        <w:jc w:val="both"/>
        <w:outlineLvl w:val="1"/>
        <w:rPr>
          <w:rFonts w:ascii="Times New Roman" w:eastAsia="Calibri" w:hAnsi="Times New Roman" w:cs="Times New Roman"/>
          <w:b/>
          <w:bCs/>
          <w:color w:val="000000"/>
          <w:sz w:val="28"/>
          <w:szCs w:val="28"/>
          <w:u w:color="000000"/>
          <w:lang w:eastAsia="pl-PL"/>
        </w:rPr>
      </w:pPr>
      <w:r w:rsidRPr="000452B3">
        <w:rPr>
          <w:rFonts w:ascii="Times New Roman" w:eastAsia="Calibri" w:hAnsi="Times New Roman" w:cs="Times New Roman"/>
          <w:b/>
          <w:bCs/>
          <w:color w:val="000000"/>
          <w:sz w:val="28"/>
          <w:szCs w:val="28"/>
          <w:u w:color="000000"/>
          <w:lang w:eastAsia="pl-PL"/>
        </w:rPr>
        <w:t>Dostępność architektoniczna</w:t>
      </w:r>
    </w:p>
    <w:p w14:paraId="0748F290" w14:textId="77777777" w:rsidR="003E2EA0" w:rsidRPr="00273D4F" w:rsidRDefault="003E2EA0" w:rsidP="003E2EA0">
      <w:pPr>
        <w:keepNext/>
        <w:suppressAutoHyphens/>
        <w:spacing w:after="120" w:line="240" w:lineRule="auto"/>
        <w:jc w:val="both"/>
        <w:outlineLvl w:val="1"/>
        <w:rPr>
          <w:rFonts w:ascii="Times New Roman" w:eastAsia="Calibri" w:hAnsi="Times New Roman" w:cs="Times New Roman"/>
          <w:color w:val="000000"/>
          <w:sz w:val="24"/>
          <w:szCs w:val="24"/>
          <w:u w:color="000000"/>
          <w:lang w:eastAsia="pl-PL"/>
        </w:rPr>
      </w:pPr>
    </w:p>
    <w:p w14:paraId="7FC6B954" w14:textId="7CBB455A" w:rsidR="00405EC4" w:rsidRPr="00273D4F" w:rsidRDefault="00405EC4" w:rsidP="008274B5">
      <w:pPr>
        <w:pStyle w:val="Akapitzlist"/>
        <w:numPr>
          <w:ilvl w:val="2"/>
          <w:numId w:val="13"/>
        </w:numPr>
        <w:ind w:left="284" w:hanging="284"/>
        <w:rPr>
          <w:rFonts w:ascii="Times New Roman" w:eastAsia="Times New Roman" w:hAnsi="Times New Roman" w:cs="Times New Roman"/>
          <w:b/>
          <w:bCs/>
          <w:kern w:val="36"/>
          <w:sz w:val="24"/>
          <w:szCs w:val="24"/>
          <w:lang w:eastAsia="pl-PL"/>
        </w:rPr>
      </w:pPr>
      <w:bookmarkStart w:id="3" w:name="_Hlk89080757"/>
      <w:bookmarkStart w:id="4" w:name="_Hlk67314538"/>
      <w:r w:rsidRPr="00273D4F">
        <w:rPr>
          <w:rFonts w:ascii="Times New Roman" w:eastAsia="Calibri" w:hAnsi="Times New Roman" w:cs="Times New Roman"/>
          <w:b/>
          <w:bCs/>
          <w:color w:val="000000"/>
          <w:sz w:val="24"/>
          <w:szCs w:val="24"/>
          <w:u w:color="000000"/>
          <w:lang w:eastAsia="pl-PL"/>
        </w:rPr>
        <w:t xml:space="preserve">Pomieszczenia </w:t>
      </w:r>
      <w:r w:rsidRPr="00273D4F">
        <w:rPr>
          <w:rFonts w:ascii="Times New Roman" w:eastAsia="Times New Roman" w:hAnsi="Times New Roman" w:cs="Times New Roman"/>
          <w:b/>
          <w:bCs/>
          <w:kern w:val="36"/>
          <w:sz w:val="24"/>
          <w:szCs w:val="24"/>
          <w:lang w:eastAsia="pl-PL"/>
        </w:rPr>
        <w:t>Centrum Usług Społecznych w Bukowsku znajduj</w:t>
      </w:r>
      <w:r w:rsidR="00C41BB7">
        <w:rPr>
          <w:rFonts w:ascii="Times New Roman" w:eastAsia="Times New Roman" w:hAnsi="Times New Roman" w:cs="Times New Roman"/>
          <w:b/>
          <w:bCs/>
          <w:kern w:val="36"/>
          <w:sz w:val="24"/>
          <w:szCs w:val="24"/>
          <w:lang w:eastAsia="pl-PL"/>
        </w:rPr>
        <w:t>ące</w:t>
      </w:r>
      <w:r w:rsidRPr="00273D4F">
        <w:rPr>
          <w:rFonts w:ascii="Times New Roman" w:eastAsia="Times New Roman" w:hAnsi="Times New Roman" w:cs="Times New Roman"/>
          <w:b/>
          <w:bCs/>
          <w:kern w:val="36"/>
          <w:sz w:val="24"/>
          <w:szCs w:val="24"/>
          <w:lang w:eastAsia="pl-PL"/>
        </w:rPr>
        <w:t xml:space="preserve"> się w budynku Urzędu Gminy </w:t>
      </w:r>
      <w:r w:rsidR="004C2F0C" w:rsidRPr="00273D4F">
        <w:rPr>
          <w:rFonts w:ascii="Times New Roman" w:eastAsia="Times New Roman" w:hAnsi="Times New Roman" w:cs="Times New Roman"/>
          <w:b/>
          <w:bCs/>
          <w:kern w:val="36"/>
          <w:sz w:val="24"/>
          <w:szCs w:val="24"/>
          <w:lang w:eastAsia="pl-PL"/>
        </w:rPr>
        <w:t>pod adresem Bukowsko 290, 38-505 Bukowsko</w:t>
      </w:r>
    </w:p>
    <w:p w14:paraId="4C94BC77" w14:textId="77777777" w:rsidR="004C2F0C" w:rsidRPr="00273D4F" w:rsidRDefault="004C2F0C" w:rsidP="004C2F0C">
      <w:pPr>
        <w:pStyle w:val="Akapitzlist"/>
        <w:ind w:left="284"/>
        <w:rPr>
          <w:rFonts w:ascii="Times New Roman" w:eastAsia="Times New Roman" w:hAnsi="Times New Roman" w:cs="Times New Roman"/>
          <w:b/>
          <w:bCs/>
          <w:kern w:val="36"/>
          <w:sz w:val="24"/>
          <w:szCs w:val="24"/>
          <w:lang w:eastAsia="pl-PL"/>
        </w:rPr>
      </w:pPr>
    </w:p>
    <w:bookmarkEnd w:id="3"/>
    <w:p w14:paraId="6F12F7D5" w14:textId="77A644A8" w:rsidR="009467DC" w:rsidRPr="00273D4F" w:rsidRDefault="00F92C18" w:rsidP="00F6463A">
      <w:pPr>
        <w:pStyle w:val="Akapitzlist"/>
        <w:suppressAutoHyphens/>
        <w:spacing w:after="120" w:line="240" w:lineRule="auto"/>
        <w:ind w:left="284"/>
        <w:jc w:val="both"/>
        <w:rPr>
          <w:rFonts w:ascii="Times New Roman" w:hAnsi="Times New Roman" w:cs="Times New Roman"/>
          <w:color w:val="444444"/>
          <w:sz w:val="24"/>
          <w:szCs w:val="24"/>
          <w:shd w:val="clear" w:color="auto" w:fill="FFFFFF"/>
        </w:rPr>
      </w:pPr>
      <w:r w:rsidRPr="00273D4F">
        <w:rPr>
          <w:rFonts w:ascii="Times New Roman" w:hAnsi="Times New Roman" w:cs="Times New Roman"/>
          <w:color w:val="444444"/>
          <w:sz w:val="24"/>
          <w:szCs w:val="24"/>
          <w:shd w:val="clear" w:color="auto" w:fill="FFFFFF"/>
        </w:rPr>
        <w:t>Pomieszczenia Centrum Usług Społecznych w Bukowsku mie</w:t>
      </w:r>
      <w:r w:rsidR="00D911FB" w:rsidRPr="00273D4F">
        <w:rPr>
          <w:rFonts w:ascii="Times New Roman" w:hAnsi="Times New Roman" w:cs="Times New Roman"/>
          <w:color w:val="444444"/>
          <w:sz w:val="24"/>
          <w:szCs w:val="24"/>
          <w:shd w:val="clear" w:color="auto" w:fill="FFFFFF"/>
        </w:rPr>
        <w:t>szczą</w:t>
      </w:r>
      <w:r w:rsidRPr="00273D4F">
        <w:rPr>
          <w:rFonts w:ascii="Times New Roman" w:hAnsi="Times New Roman" w:cs="Times New Roman"/>
          <w:color w:val="444444"/>
          <w:sz w:val="24"/>
          <w:szCs w:val="24"/>
          <w:shd w:val="clear" w:color="auto" w:fill="FFFFFF"/>
        </w:rPr>
        <w:t xml:space="preserve"> się na parterze budynku</w:t>
      </w:r>
      <w:r w:rsidR="00D911FB" w:rsidRPr="00273D4F">
        <w:rPr>
          <w:rFonts w:ascii="Times New Roman" w:hAnsi="Times New Roman" w:cs="Times New Roman"/>
          <w:color w:val="444444"/>
          <w:sz w:val="24"/>
          <w:szCs w:val="24"/>
          <w:shd w:val="clear" w:color="auto" w:fill="FFFFFF"/>
        </w:rPr>
        <w:t xml:space="preserve"> którego właścicielem jest Gmina Besko</w:t>
      </w:r>
      <w:r w:rsidRPr="00273D4F">
        <w:rPr>
          <w:rFonts w:ascii="Times New Roman" w:hAnsi="Times New Roman" w:cs="Times New Roman"/>
          <w:color w:val="444444"/>
          <w:sz w:val="24"/>
          <w:szCs w:val="24"/>
          <w:shd w:val="clear" w:color="auto" w:fill="FFFFFF"/>
        </w:rPr>
        <w:t xml:space="preserve">, </w:t>
      </w:r>
      <w:r w:rsidR="000452B3">
        <w:rPr>
          <w:rFonts w:ascii="Times New Roman" w:hAnsi="Times New Roman" w:cs="Times New Roman"/>
          <w:color w:val="444444"/>
          <w:sz w:val="24"/>
          <w:szCs w:val="24"/>
          <w:shd w:val="clear" w:color="auto" w:fill="FFFFFF"/>
        </w:rPr>
        <w:t>38-5</w:t>
      </w:r>
      <w:r w:rsidR="0048559A">
        <w:rPr>
          <w:rFonts w:ascii="Times New Roman" w:hAnsi="Times New Roman" w:cs="Times New Roman"/>
          <w:color w:val="444444"/>
          <w:sz w:val="24"/>
          <w:szCs w:val="24"/>
          <w:shd w:val="clear" w:color="auto" w:fill="FFFFFF"/>
        </w:rPr>
        <w:t>05</w:t>
      </w:r>
      <w:r w:rsidR="000452B3">
        <w:rPr>
          <w:rFonts w:ascii="Times New Roman" w:hAnsi="Times New Roman" w:cs="Times New Roman"/>
          <w:color w:val="444444"/>
          <w:sz w:val="24"/>
          <w:szCs w:val="24"/>
          <w:shd w:val="clear" w:color="auto" w:fill="FFFFFF"/>
        </w:rPr>
        <w:t xml:space="preserve"> </w:t>
      </w:r>
      <w:r w:rsidRPr="00273D4F">
        <w:rPr>
          <w:rFonts w:ascii="Times New Roman" w:hAnsi="Times New Roman" w:cs="Times New Roman"/>
          <w:color w:val="444444"/>
          <w:sz w:val="24"/>
          <w:szCs w:val="24"/>
          <w:shd w:val="clear" w:color="auto" w:fill="FFFFFF"/>
        </w:rPr>
        <w:t>Bukowsko 290</w:t>
      </w:r>
      <w:r w:rsidR="009467DC" w:rsidRPr="00273D4F">
        <w:rPr>
          <w:rFonts w:ascii="Times New Roman" w:hAnsi="Times New Roman" w:cs="Times New Roman"/>
          <w:color w:val="444444"/>
          <w:sz w:val="24"/>
          <w:szCs w:val="24"/>
          <w:shd w:val="clear" w:color="auto" w:fill="FFFFFF"/>
        </w:rPr>
        <w:t xml:space="preserve">. </w:t>
      </w:r>
    </w:p>
    <w:p w14:paraId="0481C17F" w14:textId="22BE06AE" w:rsidR="004C2F0C" w:rsidRPr="00273D4F" w:rsidRDefault="00F92C18" w:rsidP="00F6463A">
      <w:pPr>
        <w:pStyle w:val="Akapitzlist"/>
        <w:suppressAutoHyphens/>
        <w:spacing w:after="120" w:line="240" w:lineRule="auto"/>
        <w:ind w:left="284"/>
        <w:jc w:val="both"/>
        <w:rPr>
          <w:rFonts w:ascii="Times New Roman" w:hAnsi="Times New Roman" w:cs="Times New Roman"/>
          <w:color w:val="444444"/>
          <w:sz w:val="24"/>
          <w:szCs w:val="24"/>
          <w:shd w:val="clear" w:color="auto" w:fill="FFFFFF"/>
        </w:rPr>
      </w:pPr>
      <w:r w:rsidRPr="00273D4F">
        <w:rPr>
          <w:rFonts w:ascii="Times New Roman" w:hAnsi="Times New Roman" w:cs="Times New Roman"/>
          <w:color w:val="444444"/>
          <w:sz w:val="24"/>
          <w:szCs w:val="24"/>
          <w:shd w:val="clear" w:color="auto" w:fill="FFFFFF"/>
        </w:rPr>
        <w:t xml:space="preserve">Budynek nie jest w pełni przystosowany do obsługi osób mających trudności w poruszaniu się. </w:t>
      </w:r>
    </w:p>
    <w:p w14:paraId="7028D47B" w14:textId="540B27E7" w:rsidR="00135F52" w:rsidRPr="002A7C92" w:rsidRDefault="00F92C18" w:rsidP="00F6463A">
      <w:pPr>
        <w:pStyle w:val="Akapitzlist"/>
        <w:suppressAutoHyphens/>
        <w:spacing w:after="120" w:line="240" w:lineRule="auto"/>
        <w:ind w:left="284"/>
        <w:jc w:val="both"/>
        <w:rPr>
          <w:rFonts w:ascii="Times New Roman" w:hAnsi="Times New Roman" w:cs="Times New Roman"/>
          <w:sz w:val="24"/>
          <w:szCs w:val="24"/>
          <w:shd w:val="clear" w:color="auto" w:fill="FFFFFF"/>
        </w:rPr>
      </w:pPr>
      <w:r w:rsidRPr="002A7C92">
        <w:rPr>
          <w:rFonts w:ascii="Times New Roman" w:hAnsi="Times New Roman" w:cs="Times New Roman"/>
          <w:sz w:val="24"/>
          <w:szCs w:val="24"/>
          <w:shd w:val="clear" w:color="auto" w:fill="FFFFFF"/>
        </w:rPr>
        <w:lastRenderedPageBreak/>
        <w:t xml:space="preserve">Wejście główne </w:t>
      </w:r>
      <w:r w:rsidR="004C2F0C" w:rsidRPr="002A7C92">
        <w:rPr>
          <w:rFonts w:ascii="Times New Roman" w:hAnsi="Times New Roman" w:cs="Times New Roman"/>
          <w:sz w:val="24"/>
          <w:szCs w:val="24"/>
          <w:shd w:val="clear" w:color="auto" w:fill="FFFFFF"/>
        </w:rPr>
        <w:t>odbywa się po schodach</w:t>
      </w:r>
      <w:r w:rsidR="009467DC" w:rsidRPr="002A7C92">
        <w:rPr>
          <w:rFonts w:ascii="Times New Roman" w:hAnsi="Times New Roman" w:cs="Times New Roman"/>
          <w:sz w:val="24"/>
          <w:szCs w:val="24"/>
          <w:shd w:val="clear" w:color="auto" w:fill="FFFFFF"/>
        </w:rPr>
        <w:t xml:space="preserve"> zewnętrznych</w:t>
      </w:r>
      <w:r w:rsidR="004C2F0C" w:rsidRPr="002A7C92">
        <w:rPr>
          <w:rFonts w:ascii="Times New Roman" w:hAnsi="Times New Roman" w:cs="Times New Roman"/>
          <w:sz w:val="24"/>
          <w:szCs w:val="24"/>
          <w:shd w:val="clear" w:color="auto" w:fill="FFFFFF"/>
        </w:rPr>
        <w:t xml:space="preserve">. </w:t>
      </w:r>
      <w:r w:rsidRPr="002A7C92">
        <w:rPr>
          <w:rFonts w:ascii="Times New Roman" w:hAnsi="Times New Roman" w:cs="Times New Roman"/>
          <w:sz w:val="24"/>
          <w:szCs w:val="24"/>
          <w:shd w:val="clear" w:color="auto" w:fill="FFFFFF"/>
        </w:rPr>
        <w:t>znajduj</w:t>
      </w:r>
      <w:r w:rsidR="00135F52" w:rsidRPr="002A7C92">
        <w:rPr>
          <w:rFonts w:ascii="Times New Roman" w:hAnsi="Times New Roman" w:cs="Times New Roman"/>
          <w:sz w:val="24"/>
          <w:szCs w:val="24"/>
          <w:shd w:val="clear" w:color="auto" w:fill="FFFFFF"/>
        </w:rPr>
        <w:t>ących</w:t>
      </w:r>
      <w:r w:rsidRPr="002A7C92">
        <w:rPr>
          <w:rFonts w:ascii="Times New Roman" w:hAnsi="Times New Roman" w:cs="Times New Roman"/>
          <w:sz w:val="24"/>
          <w:szCs w:val="24"/>
          <w:shd w:val="clear" w:color="auto" w:fill="FFFFFF"/>
        </w:rPr>
        <w:t xml:space="preserve"> się od strony drogi głównej. </w:t>
      </w:r>
      <w:r w:rsidR="00135F52" w:rsidRPr="002A7C92">
        <w:rPr>
          <w:rFonts w:ascii="Times New Roman" w:hAnsi="Times New Roman" w:cs="Times New Roman"/>
          <w:sz w:val="24"/>
          <w:szCs w:val="24"/>
          <w:shd w:val="clear" w:color="auto" w:fill="FFFFFF"/>
        </w:rPr>
        <w:t>Drzwi główne są szerokie, otwierane automatycznie na zewnątrz budynku.</w:t>
      </w:r>
    </w:p>
    <w:p w14:paraId="77DFCC4E" w14:textId="21860168" w:rsidR="00135F52" w:rsidRPr="002A7C92" w:rsidRDefault="00F92C18" w:rsidP="00135F52">
      <w:pPr>
        <w:pStyle w:val="Akapitzlist"/>
        <w:suppressAutoHyphens/>
        <w:spacing w:after="120" w:line="240" w:lineRule="auto"/>
        <w:ind w:left="284"/>
        <w:jc w:val="both"/>
        <w:rPr>
          <w:rFonts w:ascii="Times New Roman" w:hAnsi="Times New Roman" w:cs="Times New Roman"/>
          <w:sz w:val="24"/>
          <w:szCs w:val="24"/>
          <w:shd w:val="clear" w:color="auto" w:fill="FFFFFF"/>
        </w:rPr>
      </w:pPr>
      <w:r w:rsidRPr="002A7C92">
        <w:rPr>
          <w:rFonts w:ascii="Times New Roman" w:hAnsi="Times New Roman" w:cs="Times New Roman"/>
          <w:sz w:val="24"/>
          <w:szCs w:val="24"/>
          <w:shd w:val="clear" w:color="auto" w:fill="FFFFFF"/>
        </w:rPr>
        <w:t xml:space="preserve">Dla osób niepełnosprawnych ruchowo dostęp do budynku możliwy jest z tyłu budynku od strony parkingu. </w:t>
      </w:r>
      <w:r w:rsidR="00135F52" w:rsidRPr="002A7C92">
        <w:rPr>
          <w:rFonts w:ascii="Times New Roman" w:hAnsi="Times New Roman" w:cs="Times New Roman"/>
          <w:sz w:val="24"/>
          <w:szCs w:val="24"/>
          <w:shd w:val="clear" w:color="auto" w:fill="FFFFFF"/>
        </w:rPr>
        <w:t>Brak oznaczonych miejsc parkingowych dla osób z niepełnosprawnościami</w:t>
      </w:r>
      <w:r w:rsidR="00F37230" w:rsidRPr="002A7C92">
        <w:rPr>
          <w:rFonts w:ascii="Times New Roman" w:hAnsi="Times New Roman" w:cs="Times New Roman"/>
          <w:sz w:val="24"/>
          <w:szCs w:val="24"/>
          <w:shd w:val="clear" w:color="auto" w:fill="FFFFFF"/>
        </w:rPr>
        <w:t>.</w:t>
      </w:r>
      <w:r w:rsidR="0079184C" w:rsidRPr="002A7C92">
        <w:rPr>
          <w:rFonts w:ascii="Times New Roman" w:hAnsi="Times New Roman" w:cs="Times New Roman"/>
          <w:sz w:val="24"/>
          <w:szCs w:val="24"/>
          <w:shd w:val="clear" w:color="auto" w:fill="FFFFFF"/>
        </w:rPr>
        <w:t xml:space="preserve"> </w:t>
      </w:r>
      <w:r w:rsidR="00F37230" w:rsidRPr="002A7C92">
        <w:rPr>
          <w:rFonts w:ascii="Times New Roman" w:hAnsi="Times New Roman" w:cs="Times New Roman"/>
          <w:sz w:val="24"/>
          <w:szCs w:val="24"/>
          <w:shd w:val="clear" w:color="auto" w:fill="FFFFFF"/>
        </w:rPr>
        <w:t>D</w:t>
      </w:r>
      <w:r w:rsidR="00135F52" w:rsidRPr="002A7C92">
        <w:rPr>
          <w:rFonts w:ascii="Times New Roman" w:hAnsi="Times New Roman" w:cs="Times New Roman"/>
          <w:sz w:val="24"/>
          <w:szCs w:val="24"/>
          <w:shd w:val="clear" w:color="auto" w:fill="FFFFFF"/>
        </w:rPr>
        <w:t xml:space="preserve">ojście </w:t>
      </w:r>
      <w:r w:rsidR="0079184C" w:rsidRPr="002A7C92">
        <w:rPr>
          <w:rFonts w:ascii="Times New Roman" w:hAnsi="Times New Roman" w:cs="Times New Roman"/>
          <w:sz w:val="24"/>
          <w:szCs w:val="24"/>
          <w:shd w:val="clear" w:color="auto" w:fill="FFFFFF"/>
        </w:rPr>
        <w:t>do</w:t>
      </w:r>
      <w:r w:rsidR="00135F52" w:rsidRPr="002A7C92">
        <w:rPr>
          <w:rFonts w:ascii="Times New Roman" w:hAnsi="Times New Roman" w:cs="Times New Roman"/>
          <w:sz w:val="24"/>
          <w:szCs w:val="24"/>
          <w:shd w:val="clear" w:color="auto" w:fill="FFFFFF"/>
        </w:rPr>
        <w:t xml:space="preserve"> budynku </w:t>
      </w:r>
      <w:r w:rsidR="0079184C" w:rsidRPr="002A7C92">
        <w:rPr>
          <w:rFonts w:ascii="Times New Roman" w:hAnsi="Times New Roman" w:cs="Times New Roman"/>
          <w:sz w:val="24"/>
          <w:szCs w:val="24"/>
          <w:shd w:val="clear" w:color="auto" w:fill="FFFFFF"/>
        </w:rPr>
        <w:t>z</w:t>
      </w:r>
      <w:r w:rsidR="00135F52" w:rsidRPr="002A7C92">
        <w:rPr>
          <w:rFonts w:ascii="Times New Roman" w:hAnsi="Times New Roman" w:cs="Times New Roman"/>
          <w:sz w:val="24"/>
          <w:szCs w:val="24"/>
          <w:shd w:val="clear" w:color="auto" w:fill="FFFFFF"/>
        </w:rPr>
        <w:t xml:space="preserve"> miejsca parkingowego </w:t>
      </w:r>
      <w:r w:rsidR="002A36B8" w:rsidRPr="002A7C92">
        <w:rPr>
          <w:rFonts w:ascii="Times New Roman" w:hAnsi="Times New Roman" w:cs="Times New Roman"/>
          <w:sz w:val="24"/>
          <w:szCs w:val="24"/>
          <w:shd w:val="clear" w:color="auto" w:fill="FFFFFF"/>
        </w:rPr>
        <w:t xml:space="preserve">nie </w:t>
      </w:r>
      <w:r w:rsidR="0048559A" w:rsidRPr="002A7C92">
        <w:rPr>
          <w:rFonts w:ascii="Times New Roman" w:hAnsi="Times New Roman" w:cs="Times New Roman"/>
          <w:sz w:val="24"/>
          <w:szCs w:val="24"/>
          <w:shd w:val="clear" w:color="auto" w:fill="FFFFFF"/>
        </w:rPr>
        <w:t xml:space="preserve">jest </w:t>
      </w:r>
      <w:r w:rsidR="00135F52" w:rsidRPr="002A7C92">
        <w:rPr>
          <w:rFonts w:ascii="Times New Roman" w:hAnsi="Times New Roman" w:cs="Times New Roman"/>
          <w:sz w:val="24"/>
          <w:szCs w:val="24"/>
          <w:shd w:val="clear" w:color="auto" w:fill="FFFFFF"/>
        </w:rPr>
        <w:t>wyrównane.</w:t>
      </w:r>
    </w:p>
    <w:p w14:paraId="586577B1" w14:textId="0A782E76" w:rsidR="00F7258B" w:rsidRPr="002A7C92" w:rsidRDefault="00F92C18" w:rsidP="002A36B8">
      <w:pPr>
        <w:pStyle w:val="Akapitzlist"/>
        <w:suppressAutoHyphens/>
        <w:spacing w:after="120" w:line="240" w:lineRule="auto"/>
        <w:ind w:left="284"/>
        <w:jc w:val="both"/>
        <w:rPr>
          <w:rFonts w:ascii="Times New Roman" w:hAnsi="Times New Roman" w:cs="Times New Roman"/>
          <w:sz w:val="24"/>
          <w:szCs w:val="24"/>
          <w:shd w:val="clear" w:color="auto" w:fill="FFFFFF"/>
        </w:rPr>
      </w:pPr>
      <w:r w:rsidRPr="002A7C92">
        <w:rPr>
          <w:rFonts w:ascii="Times New Roman" w:hAnsi="Times New Roman" w:cs="Times New Roman"/>
          <w:sz w:val="24"/>
          <w:szCs w:val="24"/>
          <w:shd w:val="clear" w:color="auto" w:fill="FFFFFF"/>
        </w:rPr>
        <w:t>Tablica informacyjna znajduje się przy wejściu na klatkę schodową, tam można uzyskać podstawowe informacje dot. możliwości załatwienia sprawy.</w:t>
      </w:r>
      <w:r w:rsidR="0079184C" w:rsidRPr="002A7C92">
        <w:rPr>
          <w:rFonts w:ascii="Times New Roman" w:hAnsi="Times New Roman" w:cs="Times New Roman"/>
          <w:sz w:val="24"/>
          <w:szCs w:val="24"/>
          <w:shd w:val="clear" w:color="auto" w:fill="FFFFFF"/>
        </w:rPr>
        <w:t xml:space="preserve"> Wszystkie</w:t>
      </w:r>
      <w:r w:rsidRPr="002A7C92">
        <w:rPr>
          <w:rFonts w:ascii="Times New Roman" w:hAnsi="Times New Roman" w:cs="Times New Roman"/>
          <w:sz w:val="24"/>
          <w:szCs w:val="24"/>
          <w:shd w:val="clear" w:color="auto" w:fill="FFFFFF"/>
        </w:rPr>
        <w:t xml:space="preserve"> </w:t>
      </w:r>
      <w:r w:rsidR="0079184C" w:rsidRPr="002A7C92">
        <w:rPr>
          <w:rFonts w:ascii="Times New Roman" w:hAnsi="Times New Roman" w:cs="Times New Roman"/>
          <w:sz w:val="24"/>
          <w:szCs w:val="24"/>
          <w:shd w:val="clear" w:color="auto" w:fill="FFFFFF"/>
        </w:rPr>
        <w:t>p</w:t>
      </w:r>
      <w:r w:rsidR="008A694C" w:rsidRPr="002A7C92">
        <w:rPr>
          <w:rFonts w:ascii="Times New Roman" w:hAnsi="Times New Roman" w:cs="Times New Roman"/>
          <w:sz w:val="24"/>
          <w:szCs w:val="24"/>
          <w:shd w:val="clear" w:color="auto" w:fill="FFFFFF"/>
        </w:rPr>
        <w:t>omieszczenia CUS</w:t>
      </w:r>
      <w:r w:rsidR="00F7258B" w:rsidRPr="002A7C92">
        <w:rPr>
          <w:rFonts w:ascii="Times New Roman" w:hAnsi="Times New Roman" w:cs="Times New Roman"/>
          <w:sz w:val="24"/>
          <w:szCs w:val="24"/>
          <w:shd w:val="clear" w:color="auto" w:fill="FFFFFF"/>
        </w:rPr>
        <w:t xml:space="preserve"> są</w:t>
      </w:r>
      <w:r w:rsidRPr="002A7C92">
        <w:rPr>
          <w:rFonts w:ascii="Times New Roman" w:hAnsi="Times New Roman" w:cs="Times New Roman"/>
          <w:sz w:val="24"/>
          <w:szCs w:val="24"/>
          <w:shd w:val="clear" w:color="auto" w:fill="FFFFFF"/>
        </w:rPr>
        <w:t xml:space="preserve"> dostępn</w:t>
      </w:r>
      <w:r w:rsidR="00F7258B" w:rsidRPr="002A7C92">
        <w:rPr>
          <w:rFonts w:ascii="Times New Roman" w:hAnsi="Times New Roman" w:cs="Times New Roman"/>
          <w:sz w:val="24"/>
          <w:szCs w:val="24"/>
          <w:shd w:val="clear" w:color="auto" w:fill="FFFFFF"/>
        </w:rPr>
        <w:t>e</w:t>
      </w:r>
      <w:r w:rsidRPr="002A7C92">
        <w:rPr>
          <w:rFonts w:ascii="Times New Roman" w:hAnsi="Times New Roman" w:cs="Times New Roman"/>
          <w:sz w:val="24"/>
          <w:szCs w:val="24"/>
          <w:shd w:val="clear" w:color="auto" w:fill="FFFFFF"/>
        </w:rPr>
        <w:t xml:space="preserve"> dla osób niepełnosprawnych na poziomie parteru.</w:t>
      </w:r>
    </w:p>
    <w:p w14:paraId="653AD4EC" w14:textId="77777777" w:rsidR="002A36B8" w:rsidRPr="002A7C92" w:rsidRDefault="00551B1F" w:rsidP="0079184C">
      <w:pPr>
        <w:pStyle w:val="Akapitzlist"/>
        <w:suppressAutoHyphens/>
        <w:spacing w:after="0" w:line="240" w:lineRule="auto"/>
        <w:ind w:left="284"/>
        <w:jc w:val="both"/>
        <w:rPr>
          <w:rFonts w:ascii="Times New Roman" w:hAnsi="Times New Roman" w:cs="Times New Roman"/>
          <w:sz w:val="24"/>
          <w:szCs w:val="24"/>
          <w:shd w:val="clear" w:color="auto" w:fill="FFFFFF"/>
        </w:rPr>
      </w:pPr>
      <w:r w:rsidRPr="002A7C92">
        <w:rPr>
          <w:rFonts w:ascii="Times New Roman" w:hAnsi="Times New Roman" w:cs="Times New Roman"/>
          <w:sz w:val="24"/>
          <w:szCs w:val="24"/>
          <w:shd w:val="clear" w:color="auto" w:fill="FFFFFF"/>
        </w:rPr>
        <w:t>Toalety na parterze budynku są częściowo przystosowane dla osób niepełnosprawnych</w:t>
      </w:r>
      <w:r w:rsidR="002A36B8" w:rsidRPr="002A7C92">
        <w:rPr>
          <w:rFonts w:ascii="Times New Roman" w:hAnsi="Times New Roman" w:cs="Times New Roman"/>
          <w:sz w:val="24"/>
          <w:szCs w:val="24"/>
          <w:shd w:val="clear" w:color="auto" w:fill="FFFFFF"/>
        </w:rPr>
        <w:t xml:space="preserve"> </w:t>
      </w:r>
    </w:p>
    <w:p w14:paraId="26CF2838" w14:textId="2D7B10A8" w:rsidR="00551B1F" w:rsidRPr="002A7C92" w:rsidRDefault="002A36B8" w:rsidP="0079184C">
      <w:pPr>
        <w:pStyle w:val="Akapitzlist"/>
        <w:suppressAutoHyphens/>
        <w:spacing w:after="0" w:line="240" w:lineRule="auto"/>
        <w:ind w:left="284"/>
        <w:jc w:val="both"/>
        <w:rPr>
          <w:rFonts w:ascii="Times New Roman" w:hAnsi="Times New Roman" w:cs="Times New Roman"/>
          <w:sz w:val="24"/>
          <w:szCs w:val="24"/>
          <w:shd w:val="clear" w:color="auto" w:fill="FFFFFF"/>
        </w:rPr>
      </w:pPr>
      <w:bookmarkStart w:id="5" w:name="_Hlk89082478"/>
      <w:r w:rsidRPr="002A7C92">
        <w:rPr>
          <w:rFonts w:ascii="Times New Roman" w:hAnsi="Times New Roman" w:cs="Times New Roman"/>
          <w:sz w:val="24"/>
          <w:szCs w:val="24"/>
          <w:shd w:val="clear" w:color="auto" w:fill="FFFFFF"/>
        </w:rPr>
        <w:t>W budynku nie zainstalowano systemu informacji głosowych ani pętli indukcyjnych</w:t>
      </w:r>
      <w:r w:rsidR="00551B1F" w:rsidRPr="002A7C92">
        <w:rPr>
          <w:rFonts w:ascii="Times New Roman" w:hAnsi="Times New Roman" w:cs="Times New Roman"/>
          <w:sz w:val="24"/>
          <w:szCs w:val="24"/>
          <w:shd w:val="clear" w:color="auto" w:fill="FFFFFF"/>
        </w:rPr>
        <w:t>.</w:t>
      </w:r>
    </w:p>
    <w:p w14:paraId="16CDC689" w14:textId="41672D9B" w:rsidR="00551B1F" w:rsidRPr="002A7C92" w:rsidRDefault="00551B1F" w:rsidP="0079184C">
      <w:pPr>
        <w:pStyle w:val="Akapitzlist"/>
        <w:suppressAutoHyphens/>
        <w:spacing w:after="0" w:line="240" w:lineRule="auto"/>
        <w:ind w:left="284"/>
        <w:jc w:val="both"/>
        <w:rPr>
          <w:rFonts w:ascii="Times New Roman" w:hAnsi="Times New Roman" w:cs="Times New Roman"/>
          <w:sz w:val="24"/>
          <w:szCs w:val="24"/>
          <w:shd w:val="clear" w:color="auto" w:fill="FFFFFF"/>
        </w:rPr>
      </w:pPr>
      <w:r w:rsidRPr="002A7C92">
        <w:rPr>
          <w:rFonts w:ascii="Times New Roman" w:hAnsi="Times New Roman" w:cs="Times New Roman"/>
          <w:sz w:val="24"/>
          <w:szCs w:val="24"/>
          <w:shd w:val="clear" w:color="auto" w:fill="FFFFFF"/>
        </w:rPr>
        <w:t xml:space="preserve">Do budynku i </w:t>
      </w:r>
      <w:r w:rsidR="0079184C" w:rsidRPr="002A7C92">
        <w:rPr>
          <w:rFonts w:ascii="Times New Roman" w:hAnsi="Times New Roman" w:cs="Times New Roman"/>
          <w:sz w:val="24"/>
          <w:szCs w:val="24"/>
          <w:shd w:val="clear" w:color="auto" w:fill="FFFFFF"/>
        </w:rPr>
        <w:t xml:space="preserve">do </w:t>
      </w:r>
      <w:r w:rsidRPr="002A7C92">
        <w:rPr>
          <w:rFonts w:ascii="Times New Roman" w:hAnsi="Times New Roman" w:cs="Times New Roman"/>
          <w:sz w:val="24"/>
          <w:szCs w:val="24"/>
          <w:shd w:val="clear" w:color="auto" w:fill="FFFFFF"/>
        </w:rPr>
        <w:t>jego pomieszczeń można wejść z psem asystującym i psem przewodnikiem.</w:t>
      </w:r>
    </w:p>
    <w:p w14:paraId="54E8C510" w14:textId="71701215" w:rsidR="00F6463A" w:rsidRPr="002A7C92" w:rsidRDefault="00551B1F" w:rsidP="0079184C">
      <w:pPr>
        <w:pStyle w:val="NormalnyWeb"/>
        <w:spacing w:before="0" w:beforeAutospacing="0" w:after="0" w:afterAutospacing="0"/>
        <w:ind w:left="284"/>
        <w:jc w:val="both"/>
      </w:pPr>
      <w:r w:rsidRPr="002A7C92">
        <w:t xml:space="preserve">Nad wejściami nie ma głośników systemu naprowadzającego dźwiękowo osoby niewidome </w:t>
      </w:r>
      <w:r w:rsidR="000537F2" w:rsidRPr="002A7C92">
        <w:br/>
      </w:r>
      <w:r w:rsidRPr="002A7C92">
        <w:t>i słabowidzące.</w:t>
      </w:r>
    </w:p>
    <w:p w14:paraId="54FC7C00" w14:textId="16068EC2" w:rsidR="00551B1F" w:rsidRPr="002A7C92" w:rsidRDefault="00F6463A" w:rsidP="0079184C">
      <w:pPr>
        <w:pStyle w:val="Akapitzlist"/>
        <w:suppressAutoHyphens/>
        <w:spacing w:after="0" w:line="240" w:lineRule="auto"/>
        <w:ind w:left="284"/>
        <w:jc w:val="both"/>
        <w:rPr>
          <w:rFonts w:ascii="Times New Roman" w:hAnsi="Times New Roman" w:cs="Times New Roman"/>
          <w:sz w:val="24"/>
          <w:szCs w:val="24"/>
          <w:shd w:val="clear" w:color="auto" w:fill="FFFFFF"/>
        </w:rPr>
      </w:pPr>
      <w:r w:rsidRPr="002A7C92">
        <w:rPr>
          <w:rFonts w:ascii="Times New Roman" w:hAnsi="Times New Roman" w:cs="Times New Roman"/>
          <w:sz w:val="24"/>
          <w:szCs w:val="24"/>
          <w:shd w:val="clear" w:color="auto" w:fill="FFFFFF"/>
        </w:rPr>
        <w:t xml:space="preserve">Pomieszczenia CUS nie są oznaczone w alfabecie Braille’a </w:t>
      </w:r>
      <w:r w:rsidR="00D911FB" w:rsidRPr="002A7C92">
        <w:rPr>
          <w:rFonts w:ascii="Times New Roman" w:hAnsi="Times New Roman" w:cs="Times New Roman"/>
          <w:sz w:val="24"/>
          <w:szCs w:val="24"/>
          <w:shd w:val="clear" w:color="auto" w:fill="FFFFFF"/>
        </w:rPr>
        <w:t>nie ma</w:t>
      </w:r>
      <w:r w:rsidRPr="002A7C92">
        <w:rPr>
          <w:rFonts w:ascii="Times New Roman" w:hAnsi="Times New Roman" w:cs="Times New Roman"/>
          <w:sz w:val="24"/>
          <w:szCs w:val="24"/>
          <w:shd w:val="clear" w:color="auto" w:fill="FFFFFF"/>
        </w:rPr>
        <w:t xml:space="preserve"> oznaczeń kontrastowych lub w druku powiększonym dla osób niewidomych i słabowidzących.</w:t>
      </w:r>
    </w:p>
    <w:bookmarkEnd w:id="5"/>
    <w:p w14:paraId="149F7761" w14:textId="77777777" w:rsidR="008274B5" w:rsidRDefault="008274B5" w:rsidP="0079184C">
      <w:pPr>
        <w:pStyle w:val="Akapitzlist"/>
        <w:suppressAutoHyphens/>
        <w:spacing w:after="0" w:line="240" w:lineRule="auto"/>
        <w:ind w:left="284"/>
        <w:jc w:val="both"/>
        <w:rPr>
          <w:rFonts w:ascii="Times New Roman" w:hAnsi="Times New Roman" w:cs="Times New Roman"/>
          <w:color w:val="444444"/>
          <w:sz w:val="24"/>
          <w:szCs w:val="24"/>
          <w:shd w:val="clear" w:color="auto" w:fill="FFFFFF"/>
        </w:rPr>
      </w:pPr>
    </w:p>
    <w:p w14:paraId="08F3F8D3" w14:textId="1ACD320B" w:rsidR="008274B5" w:rsidRDefault="008274B5" w:rsidP="000F1D47">
      <w:pPr>
        <w:pStyle w:val="Akapitzlist"/>
        <w:numPr>
          <w:ilvl w:val="2"/>
          <w:numId w:val="13"/>
        </w:numPr>
        <w:ind w:left="284" w:hanging="284"/>
        <w:rPr>
          <w:rFonts w:ascii="Times New Roman" w:eastAsia="Calibri" w:hAnsi="Times New Roman" w:cs="Times New Roman"/>
          <w:b/>
          <w:bCs/>
          <w:color w:val="000000"/>
          <w:sz w:val="24"/>
          <w:szCs w:val="24"/>
          <w:u w:color="000000"/>
          <w:lang w:eastAsia="pl-PL"/>
        </w:rPr>
      </w:pPr>
      <w:r>
        <w:rPr>
          <w:rFonts w:ascii="Times New Roman" w:eastAsia="Calibri" w:hAnsi="Times New Roman" w:cs="Times New Roman"/>
          <w:b/>
          <w:bCs/>
          <w:color w:val="000000"/>
          <w:sz w:val="24"/>
          <w:szCs w:val="24"/>
          <w:u w:color="000000"/>
          <w:lang w:eastAsia="pl-PL"/>
        </w:rPr>
        <w:t xml:space="preserve">Budynek </w:t>
      </w:r>
      <w:r w:rsidR="0097102B">
        <w:rPr>
          <w:rFonts w:ascii="Times New Roman" w:eastAsia="Calibri" w:hAnsi="Times New Roman" w:cs="Times New Roman"/>
          <w:b/>
          <w:bCs/>
          <w:color w:val="000000"/>
          <w:sz w:val="24"/>
          <w:szCs w:val="24"/>
          <w:u w:color="000000"/>
          <w:lang w:eastAsia="pl-PL"/>
        </w:rPr>
        <w:t xml:space="preserve">Klubu Seniora+ </w:t>
      </w:r>
      <w:r>
        <w:rPr>
          <w:rFonts w:ascii="Times New Roman" w:eastAsia="Calibri" w:hAnsi="Times New Roman" w:cs="Times New Roman"/>
          <w:b/>
          <w:bCs/>
          <w:color w:val="000000"/>
          <w:sz w:val="24"/>
          <w:szCs w:val="24"/>
          <w:u w:color="000000"/>
          <w:lang w:eastAsia="pl-PL"/>
        </w:rPr>
        <w:t xml:space="preserve"> </w:t>
      </w:r>
      <w:r w:rsidR="00C41BB7">
        <w:rPr>
          <w:rFonts w:ascii="Times New Roman" w:eastAsia="Calibri" w:hAnsi="Times New Roman" w:cs="Times New Roman"/>
          <w:b/>
          <w:bCs/>
          <w:color w:val="000000"/>
          <w:sz w:val="24"/>
          <w:szCs w:val="24"/>
          <w:u w:color="000000"/>
          <w:lang w:eastAsia="pl-PL"/>
        </w:rPr>
        <w:t>w Tokarni pod adresem Tokarnia 3, 38-505 Bukowsko</w:t>
      </w:r>
    </w:p>
    <w:p w14:paraId="66465B79" w14:textId="77777777" w:rsidR="009B2921" w:rsidRDefault="009B2921" w:rsidP="008274B5">
      <w:pPr>
        <w:pStyle w:val="Akapitzlist"/>
        <w:ind w:left="284"/>
        <w:rPr>
          <w:rFonts w:ascii="Times New Roman" w:eastAsia="Calibri" w:hAnsi="Times New Roman" w:cs="Times New Roman"/>
          <w:b/>
          <w:bCs/>
          <w:color w:val="000000"/>
          <w:sz w:val="24"/>
          <w:szCs w:val="24"/>
          <w:u w:color="000000"/>
          <w:lang w:eastAsia="pl-PL"/>
        </w:rPr>
      </w:pPr>
    </w:p>
    <w:p w14:paraId="74D1DAD1" w14:textId="744D19DA" w:rsidR="007B0403" w:rsidRPr="00DA1044" w:rsidRDefault="009B2921" w:rsidP="007B0403">
      <w:pPr>
        <w:pStyle w:val="Akapitzlist"/>
        <w:suppressAutoHyphens/>
        <w:spacing w:after="120" w:line="240" w:lineRule="auto"/>
        <w:ind w:left="284"/>
        <w:jc w:val="both"/>
        <w:rPr>
          <w:rFonts w:ascii="Times New Roman" w:hAnsi="Times New Roman" w:cs="Times New Roman"/>
          <w:color w:val="444444"/>
          <w:sz w:val="24"/>
          <w:szCs w:val="24"/>
          <w:shd w:val="clear" w:color="auto" w:fill="FFFFFF"/>
        </w:rPr>
      </w:pPr>
      <w:r w:rsidRPr="00DA1044">
        <w:rPr>
          <w:rFonts w:ascii="Times New Roman" w:eastAsia="Calibri" w:hAnsi="Times New Roman" w:cs="Times New Roman"/>
          <w:color w:val="000000"/>
          <w:sz w:val="24"/>
          <w:szCs w:val="24"/>
          <w:u w:color="000000"/>
          <w:lang w:eastAsia="pl-PL"/>
        </w:rPr>
        <w:t>Parterowy b</w:t>
      </w:r>
      <w:r w:rsidR="00C41BB7" w:rsidRPr="00DA1044">
        <w:rPr>
          <w:rFonts w:ascii="Times New Roman" w:eastAsia="Calibri" w:hAnsi="Times New Roman" w:cs="Times New Roman"/>
          <w:color w:val="000000"/>
          <w:sz w:val="24"/>
          <w:szCs w:val="24"/>
          <w:u w:color="000000"/>
          <w:lang w:eastAsia="pl-PL"/>
        </w:rPr>
        <w:t>udynek Klubu Senior</w:t>
      </w:r>
      <w:r w:rsidRPr="00DA1044">
        <w:rPr>
          <w:rFonts w:ascii="Times New Roman" w:eastAsia="Calibri" w:hAnsi="Times New Roman" w:cs="Times New Roman"/>
          <w:color w:val="000000"/>
          <w:sz w:val="24"/>
          <w:szCs w:val="24"/>
          <w:u w:color="000000"/>
          <w:lang w:eastAsia="pl-PL"/>
        </w:rPr>
        <w:t>a</w:t>
      </w:r>
      <w:r w:rsidR="00C41BB7" w:rsidRPr="00DA1044">
        <w:rPr>
          <w:rFonts w:ascii="Times New Roman" w:eastAsia="Calibri" w:hAnsi="Times New Roman" w:cs="Times New Roman"/>
          <w:color w:val="000000"/>
          <w:sz w:val="24"/>
          <w:szCs w:val="24"/>
          <w:u w:color="000000"/>
          <w:lang w:eastAsia="pl-PL"/>
        </w:rPr>
        <w:t xml:space="preserve"> + jest własnością Gniny Bukowsko.</w:t>
      </w:r>
      <w:r w:rsidRPr="00DA1044">
        <w:rPr>
          <w:rFonts w:ascii="Times New Roman" w:eastAsia="Calibri" w:hAnsi="Times New Roman" w:cs="Times New Roman"/>
          <w:color w:val="000000"/>
          <w:sz w:val="24"/>
          <w:szCs w:val="24"/>
          <w:u w:color="000000"/>
          <w:lang w:eastAsia="pl-PL"/>
        </w:rPr>
        <w:t xml:space="preserve"> Pomieszczenia budynku są przystosowane dla osób niepełnosprawnych. Wejście odbywa się po schodach zewnętrznych. </w:t>
      </w:r>
      <w:r w:rsidR="007B0403" w:rsidRPr="00DA1044">
        <w:rPr>
          <w:rFonts w:ascii="Times New Roman" w:eastAsia="Calibri" w:hAnsi="Times New Roman" w:cs="Times New Roman"/>
          <w:color w:val="000000"/>
          <w:sz w:val="24"/>
          <w:szCs w:val="24"/>
          <w:u w:color="000000"/>
          <w:lang w:eastAsia="pl-PL"/>
        </w:rPr>
        <w:t xml:space="preserve">Dojazd do wejścia dla osób niepełnosprawnych </w:t>
      </w:r>
      <w:r w:rsidR="007B0403" w:rsidRPr="00DA1044">
        <w:rPr>
          <w:rFonts w:ascii="Times New Roman" w:hAnsi="Times New Roman" w:cs="Times New Roman"/>
          <w:sz w:val="24"/>
          <w:szCs w:val="24"/>
        </w:rPr>
        <w:t xml:space="preserve">jest możliwy po pochylni wjazdowej dla osób na wózkach. </w:t>
      </w:r>
      <w:r w:rsidR="007B0403" w:rsidRPr="00DA1044">
        <w:rPr>
          <w:rFonts w:ascii="Times New Roman" w:hAnsi="Times New Roman" w:cs="Times New Roman"/>
          <w:color w:val="444444"/>
          <w:sz w:val="24"/>
          <w:szCs w:val="24"/>
          <w:shd w:val="clear" w:color="auto" w:fill="FFFFFF"/>
        </w:rPr>
        <w:t xml:space="preserve">Budynek jest w przystosowany do obsługi osób mających trudności w poruszaniu się. </w:t>
      </w:r>
      <w:r w:rsidR="00DA1044">
        <w:rPr>
          <w:rFonts w:ascii="Times New Roman" w:hAnsi="Times New Roman" w:cs="Times New Roman"/>
          <w:color w:val="444444"/>
          <w:sz w:val="24"/>
          <w:szCs w:val="24"/>
          <w:shd w:val="clear" w:color="auto" w:fill="FFFFFF"/>
        </w:rPr>
        <w:t>Toalety są przystosowane dla osób niepełnosprawnych.</w:t>
      </w:r>
    </w:p>
    <w:p w14:paraId="6978DD27" w14:textId="48227F6C" w:rsidR="00DA1044" w:rsidRDefault="00DA1044" w:rsidP="007B0403">
      <w:pPr>
        <w:pStyle w:val="Akapitzlist"/>
        <w:suppressAutoHyphens/>
        <w:spacing w:after="120" w:line="240" w:lineRule="auto"/>
        <w:ind w:left="284"/>
        <w:jc w:val="both"/>
        <w:rPr>
          <w:rFonts w:ascii="Times New Roman" w:hAnsi="Times New Roman" w:cs="Times New Roman"/>
          <w:color w:val="444444"/>
          <w:sz w:val="24"/>
          <w:szCs w:val="24"/>
          <w:shd w:val="clear" w:color="auto" w:fill="FFFFFF"/>
        </w:rPr>
      </w:pPr>
      <w:r w:rsidRPr="00DA1044">
        <w:rPr>
          <w:rFonts w:ascii="Times New Roman" w:hAnsi="Times New Roman" w:cs="Times New Roman"/>
          <w:color w:val="444444"/>
          <w:sz w:val="24"/>
          <w:szCs w:val="24"/>
          <w:shd w:val="clear" w:color="auto" w:fill="FFFFFF"/>
        </w:rPr>
        <w:t>Na zewnątrz budynku zamontowana jest tablica informacyjna o obiekcie.</w:t>
      </w:r>
    </w:p>
    <w:p w14:paraId="6E7F3AD5" w14:textId="20928231" w:rsidR="000F1D47" w:rsidRPr="00DA1044" w:rsidRDefault="000F1D47" w:rsidP="007B0403">
      <w:pPr>
        <w:pStyle w:val="Akapitzlist"/>
        <w:suppressAutoHyphens/>
        <w:spacing w:after="120" w:line="240" w:lineRule="auto"/>
        <w:ind w:left="284"/>
        <w:jc w:val="both"/>
        <w:rPr>
          <w:rFonts w:ascii="Times New Roman" w:hAnsi="Times New Roman" w:cs="Times New Roman"/>
          <w:color w:val="444444"/>
          <w:sz w:val="24"/>
          <w:szCs w:val="24"/>
          <w:shd w:val="clear" w:color="auto" w:fill="FFFFFF"/>
        </w:rPr>
      </w:pPr>
      <w:r w:rsidRPr="000F1D47">
        <w:rPr>
          <w:rFonts w:ascii="Times New Roman" w:hAnsi="Times New Roman" w:cs="Times New Roman"/>
          <w:color w:val="444444"/>
          <w:sz w:val="24"/>
          <w:szCs w:val="24"/>
          <w:shd w:val="clear" w:color="auto" w:fill="FFFFFF"/>
        </w:rPr>
        <w:t xml:space="preserve">Przed budynkiem wyznaczono miejsca parkingowe dla osób niepełnosprawnych, dojście </w:t>
      </w:r>
      <w:r w:rsidR="00DE55D6">
        <w:rPr>
          <w:rFonts w:ascii="Times New Roman" w:hAnsi="Times New Roman" w:cs="Times New Roman"/>
          <w:color w:val="444444"/>
          <w:sz w:val="24"/>
          <w:szCs w:val="24"/>
          <w:shd w:val="clear" w:color="auto" w:fill="FFFFFF"/>
        </w:rPr>
        <w:br/>
      </w:r>
      <w:r w:rsidRPr="000F1D47">
        <w:rPr>
          <w:rFonts w:ascii="Times New Roman" w:hAnsi="Times New Roman" w:cs="Times New Roman"/>
          <w:color w:val="444444"/>
          <w:sz w:val="24"/>
          <w:szCs w:val="24"/>
          <w:shd w:val="clear" w:color="auto" w:fill="FFFFFF"/>
        </w:rPr>
        <w:t xml:space="preserve">z budynku do miejsca parkingowego nie </w:t>
      </w:r>
      <w:r w:rsidR="00DE55D6">
        <w:rPr>
          <w:rFonts w:ascii="Times New Roman" w:hAnsi="Times New Roman" w:cs="Times New Roman"/>
          <w:color w:val="444444"/>
          <w:sz w:val="24"/>
          <w:szCs w:val="24"/>
          <w:shd w:val="clear" w:color="auto" w:fill="FFFFFF"/>
        </w:rPr>
        <w:t xml:space="preserve">jest w pełni </w:t>
      </w:r>
      <w:r w:rsidRPr="000F1D47">
        <w:rPr>
          <w:rFonts w:ascii="Times New Roman" w:hAnsi="Times New Roman" w:cs="Times New Roman"/>
          <w:color w:val="444444"/>
          <w:sz w:val="24"/>
          <w:szCs w:val="24"/>
          <w:shd w:val="clear" w:color="auto" w:fill="FFFFFF"/>
        </w:rPr>
        <w:t>wyrównane</w:t>
      </w:r>
      <w:r w:rsidR="00DE55D6">
        <w:rPr>
          <w:rFonts w:ascii="Times New Roman" w:hAnsi="Times New Roman" w:cs="Times New Roman"/>
          <w:color w:val="444444"/>
          <w:sz w:val="24"/>
          <w:szCs w:val="24"/>
          <w:shd w:val="clear" w:color="auto" w:fill="FFFFFF"/>
        </w:rPr>
        <w:t>.</w:t>
      </w:r>
    </w:p>
    <w:p w14:paraId="2CC25498" w14:textId="45F3D82F" w:rsidR="00DA1044" w:rsidRPr="00DA1044" w:rsidRDefault="00DA1044" w:rsidP="00DA1044">
      <w:pPr>
        <w:pStyle w:val="Akapitzlist"/>
        <w:suppressAutoHyphens/>
        <w:spacing w:after="0" w:line="240" w:lineRule="auto"/>
        <w:ind w:left="284"/>
        <w:jc w:val="both"/>
        <w:rPr>
          <w:rFonts w:ascii="Times New Roman" w:hAnsi="Times New Roman" w:cs="Times New Roman"/>
          <w:color w:val="444444"/>
          <w:sz w:val="24"/>
          <w:szCs w:val="24"/>
          <w:shd w:val="clear" w:color="auto" w:fill="FFFFFF"/>
        </w:rPr>
      </w:pPr>
      <w:r w:rsidRPr="00DA1044">
        <w:rPr>
          <w:rFonts w:ascii="Times New Roman" w:hAnsi="Times New Roman" w:cs="Times New Roman"/>
          <w:color w:val="444444"/>
          <w:sz w:val="24"/>
          <w:szCs w:val="24"/>
          <w:shd w:val="clear" w:color="auto" w:fill="FFFFFF"/>
        </w:rPr>
        <w:t>W budynku nie zainstalowano systemu informacji głosowych ani pętli indukcyjnych.</w:t>
      </w:r>
      <w:r w:rsidR="000F1D47" w:rsidRPr="000F1D47">
        <w:rPr>
          <w:rFonts w:ascii="Times New Roman" w:hAnsi="Times New Roman" w:cs="Times New Roman"/>
          <w:color w:val="444444"/>
          <w:sz w:val="24"/>
          <w:szCs w:val="24"/>
          <w:shd w:val="clear" w:color="auto" w:fill="FFFFFF"/>
        </w:rPr>
        <w:t xml:space="preserve"> </w:t>
      </w:r>
      <w:r w:rsidR="000F1D47" w:rsidRPr="00DA1044">
        <w:rPr>
          <w:rFonts w:ascii="Times New Roman" w:hAnsi="Times New Roman" w:cs="Times New Roman"/>
          <w:color w:val="444444"/>
          <w:sz w:val="24"/>
          <w:szCs w:val="24"/>
          <w:shd w:val="clear" w:color="auto" w:fill="FFFFFF"/>
        </w:rPr>
        <w:t xml:space="preserve">Pomieszczenia </w:t>
      </w:r>
      <w:r w:rsidR="000F1D47">
        <w:rPr>
          <w:rFonts w:ascii="Times New Roman" w:hAnsi="Times New Roman" w:cs="Times New Roman"/>
          <w:color w:val="444444"/>
          <w:sz w:val="24"/>
          <w:szCs w:val="24"/>
          <w:shd w:val="clear" w:color="auto" w:fill="FFFFFF"/>
        </w:rPr>
        <w:t>Klubu Seniora</w:t>
      </w:r>
      <w:r w:rsidR="000F1D47" w:rsidRPr="00DA1044">
        <w:rPr>
          <w:rFonts w:ascii="Times New Roman" w:hAnsi="Times New Roman" w:cs="Times New Roman"/>
          <w:color w:val="444444"/>
          <w:sz w:val="24"/>
          <w:szCs w:val="24"/>
          <w:shd w:val="clear" w:color="auto" w:fill="FFFFFF"/>
        </w:rPr>
        <w:t xml:space="preserve"> nie są oznaczone w alfabecie Braille’a nie ma oznaczeń kontrastowych lub w druku powiększonym dla osób niewidomych i słabowidzących</w:t>
      </w:r>
    </w:p>
    <w:p w14:paraId="3634285B" w14:textId="77777777" w:rsidR="00DA1044" w:rsidRPr="00DA1044" w:rsidRDefault="00DA1044" w:rsidP="00DA1044">
      <w:pPr>
        <w:pStyle w:val="Akapitzlist"/>
        <w:suppressAutoHyphens/>
        <w:spacing w:after="0" w:line="240" w:lineRule="auto"/>
        <w:ind w:left="284"/>
        <w:jc w:val="both"/>
        <w:rPr>
          <w:rFonts w:ascii="Times New Roman" w:hAnsi="Times New Roman" w:cs="Times New Roman"/>
          <w:color w:val="444444"/>
          <w:sz w:val="24"/>
          <w:szCs w:val="24"/>
          <w:shd w:val="clear" w:color="auto" w:fill="FFFFFF"/>
        </w:rPr>
      </w:pPr>
      <w:r w:rsidRPr="00DA1044">
        <w:rPr>
          <w:rFonts w:ascii="Times New Roman" w:hAnsi="Times New Roman" w:cs="Times New Roman"/>
          <w:color w:val="444444"/>
          <w:sz w:val="24"/>
          <w:szCs w:val="24"/>
          <w:shd w:val="clear" w:color="auto" w:fill="FFFFFF"/>
        </w:rPr>
        <w:t>Do budynku i do jego pomieszczeń można wejść z psem asystującym i psem przewodnikiem.</w:t>
      </w:r>
    </w:p>
    <w:p w14:paraId="3EE527B0" w14:textId="34C01641" w:rsidR="00DA1044" w:rsidRPr="000F1D47" w:rsidRDefault="00DA1044" w:rsidP="000F1D47">
      <w:pPr>
        <w:pStyle w:val="NormalnyWeb"/>
        <w:spacing w:before="0" w:beforeAutospacing="0" w:after="0" w:afterAutospacing="0"/>
        <w:ind w:left="284"/>
        <w:jc w:val="both"/>
      </w:pPr>
      <w:r w:rsidRPr="00DA1044">
        <w:t xml:space="preserve">Nad wejściami nie ma głośników systemu naprowadzającego dźwiękowo osoby niewidome </w:t>
      </w:r>
      <w:r w:rsidRPr="00DA1044">
        <w:br/>
        <w:t>i słabowidzące.</w:t>
      </w:r>
    </w:p>
    <w:p w14:paraId="0CE3114F" w14:textId="31C4894D" w:rsidR="00C41BB7" w:rsidRPr="00C41BB7" w:rsidRDefault="00C41BB7" w:rsidP="008274B5">
      <w:pPr>
        <w:pStyle w:val="Akapitzlist"/>
        <w:ind w:left="284"/>
        <w:rPr>
          <w:rFonts w:ascii="Times New Roman" w:eastAsia="Times New Roman" w:hAnsi="Times New Roman" w:cs="Times New Roman"/>
          <w:kern w:val="36"/>
          <w:sz w:val="24"/>
          <w:szCs w:val="24"/>
          <w:lang w:eastAsia="pl-PL"/>
        </w:rPr>
      </w:pPr>
    </w:p>
    <w:p w14:paraId="7028D422" w14:textId="77777777" w:rsidR="008274B5" w:rsidRDefault="008274B5" w:rsidP="0079184C">
      <w:pPr>
        <w:pStyle w:val="Akapitzlist"/>
        <w:suppressAutoHyphens/>
        <w:spacing w:after="0" w:line="240" w:lineRule="auto"/>
        <w:ind w:left="284"/>
        <w:jc w:val="both"/>
        <w:rPr>
          <w:rFonts w:ascii="Times New Roman" w:hAnsi="Times New Roman" w:cs="Times New Roman"/>
          <w:color w:val="444444"/>
          <w:sz w:val="24"/>
          <w:szCs w:val="24"/>
          <w:shd w:val="clear" w:color="auto" w:fill="FFFFFF"/>
        </w:rPr>
      </w:pPr>
    </w:p>
    <w:p w14:paraId="2D1F0D1A" w14:textId="77777777" w:rsidR="0048559A" w:rsidRPr="00273D4F" w:rsidRDefault="0048559A" w:rsidP="0079184C">
      <w:pPr>
        <w:pStyle w:val="Akapitzlist"/>
        <w:suppressAutoHyphens/>
        <w:spacing w:after="0" w:line="240" w:lineRule="auto"/>
        <w:ind w:left="284"/>
        <w:jc w:val="both"/>
        <w:rPr>
          <w:rFonts w:ascii="Times New Roman" w:hAnsi="Times New Roman" w:cs="Times New Roman"/>
          <w:color w:val="444444"/>
          <w:sz w:val="24"/>
          <w:szCs w:val="24"/>
          <w:shd w:val="clear" w:color="auto" w:fill="FFFFFF"/>
        </w:rPr>
      </w:pPr>
    </w:p>
    <w:bookmarkEnd w:id="4"/>
    <w:p w14:paraId="38B2A26B" w14:textId="1587C24B" w:rsidR="005655B0" w:rsidRPr="00251DAC" w:rsidRDefault="005655B0" w:rsidP="00251DAC">
      <w:pPr>
        <w:pStyle w:val="Akapitzlist"/>
        <w:numPr>
          <w:ilvl w:val="0"/>
          <w:numId w:val="16"/>
        </w:numPr>
        <w:spacing w:before="100" w:beforeAutospacing="1" w:after="100" w:afterAutospacing="1" w:line="240" w:lineRule="auto"/>
        <w:jc w:val="both"/>
        <w:outlineLvl w:val="1"/>
        <w:rPr>
          <w:rFonts w:ascii="Times New Roman" w:eastAsia="Times New Roman" w:hAnsi="Times New Roman" w:cs="Times New Roman"/>
          <w:b/>
          <w:bCs/>
          <w:sz w:val="28"/>
          <w:szCs w:val="28"/>
          <w:lang w:eastAsia="pl-PL"/>
        </w:rPr>
      </w:pPr>
      <w:r w:rsidRPr="00251DAC">
        <w:rPr>
          <w:rFonts w:ascii="Times New Roman" w:eastAsia="Times New Roman" w:hAnsi="Times New Roman" w:cs="Times New Roman"/>
          <w:b/>
          <w:bCs/>
          <w:sz w:val="28"/>
          <w:szCs w:val="28"/>
          <w:lang w:eastAsia="pl-PL"/>
        </w:rPr>
        <w:t>Dostępność informacyjno-komunikacyjna</w:t>
      </w:r>
    </w:p>
    <w:p w14:paraId="1D76A94D" w14:textId="4AA18483" w:rsidR="005337F8" w:rsidRPr="00273D4F" w:rsidRDefault="005337F8" w:rsidP="000F7B2E">
      <w:pPr>
        <w:pStyle w:val="NormalnyWeb"/>
        <w:spacing w:before="0" w:beforeAutospacing="0" w:after="0" w:afterAutospacing="0"/>
        <w:ind w:left="284"/>
      </w:pPr>
      <w:r w:rsidRPr="00273D4F">
        <w:rPr>
          <w:color w:val="444444"/>
          <w:shd w:val="clear" w:color="auto" w:fill="FFFFFF"/>
        </w:rPr>
        <w:t>Kontakt z Centrum Usług w Bukowsku możliwy jest poprzez:</w:t>
      </w:r>
    </w:p>
    <w:p w14:paraId="61100C93" w14:textId="100BB655" w:rsidR="005337F8" w:rsidRPr="00273D4F" w:rsidRDefault="005337F8" w:rsidP="000F7B2E">
      <w:pPr>
        <w:pStyle w:val="NormalnyWeb"/>
        <w:spacing w:before="0" w:beforeAutospacing="0" w:after="0" w:afterAutospacing="0"/>
        <w:ind w:left="284"/>
        <w:rPr>
          <w:color w:val="444444"/>
          <w:shd w:val="clear" w:color="auto" w:fill="FFFFFF"/>
        </w:rPr>
      </w:pPr>
      <w:r w:rsidRPr="00273D4F">
        <w:rPr>
          <w:color w:val="444444"/>
          <w:shd w:val="clear" w:color="auto" w:fill="FFFFFF"/>
        </w:rPr>
        <w:t xml:space="preserve">- napisanie pisma/złożenie wniosku na adres: Centrum Usług Społecznych, Bukowsko 290, </w:t>
      </w:r>
      <w:r w:rsidR="009462E3">
        <w:rPr>
          <w:color w:val="444444"/>
          <w:shd w:val="clear" w:color="auto" w:fill="FFFFFF"/>
        </w:rPr>
        <w:br/>
      </w:r>
      <w:r w:rsidRPr="00273D4F">
        <w:rPr>
          <w:color w:val="444444"/>
          <w:shd w:val="clear" w:color="auto" w:fill="FFFFFF"/>
        </w:rPr>
        <w:t>38-505 Bukowsko,</w:t>
      </w:r>
      <w:r w:rsidRPr="00273D4F">
        <w:rPr>
          <w:color w:val="444444"/>
          <w:shd w:val="clear" w:color="auto" w:fill="FFFFFF"/>
        </w:rPr>
        <w:br/>
        <w:t>- wysłanie maila na adres e-mail: </w:t>
      </w:r>
      <w:r w:rsidRPr="00273D4F">
        <w:t>cus@bukowsko.pl</w:t>
      </w:r>
      <w:r w:rsidRPr="00273D4F">
        <w:rPr>
          <w:color w:val="444444"/>
          <w:shd w:val="clear" w:color="auto" w:fill="FFFFFF"/>
        </w:rPr>
        <w:br/>
        <w:t xml:space="preserve">- skontaktowanie się telefonicznie lub przy pomocy osoby trzeciej na numer telefonu: </w:t>
      </w:r>
    </w:p>
    <w:p w14:paraId="6C49BA6C" w14:textId="5A422AD0" w:rsidR="005337F8" w:rsidRPr="00273D4F" w:rsidRDefault="009462E3" w:rsidP="000F7B2E">
      <w:pPr>
        <w:pStyle w:val="NormalnyWeb"/>
        <w:spacing w:before="0" w:beforeAutospacing="0" w:after="0" w:afterAutospacing="0"/>
        <w:ind w:left="284"/>
        <w:rPr>
          <w:color w:val="444444"/>
          <w:shd w:val="clear" w:color="auto" w:fill="FFFFFF"/>
        </w:rPr>
      </w:pPr>
      <w:r w:rsidRPr="009462E3">
        <w:t>134674561</w:t>
      </w:r>
      <w:r w:rsidR="00E90A72" w:rsidRPr="00273D4F">
        <w:rPr>
          <w:color w:val="444444"/>
          <w:shd w:val="clear" w:color="auto" w:fill="FFFFFF"/>
        </w:rPr>
        <w:t xml:space="preserve"> </w:t>
      </w:r>
      <w:r w:rsidR="005337F8" w:rsidRPr="00273D4F">
        <w:rPr>
          <w:color w:val="444444"/>
          <w:shd w:val="clear" w:color="auto" w:fill="FFFFFF"/>
        </w:rPr>
        <w:br/>
        <w:t xml:space="preserve">- skontaktowanie się osobiście zgłaszając się w siedzibie </w:t>
      </w:r>
      <w:r w:rsidR="00F9169F" w:rsidRPr="00273D4F">
        <w:rPr>
          <w:color w:val="444444"/>
          <w:shd w:val="clear" w:color="auto" w:fill="FFFFFF"/>
        </w:rPr>
        <w:t>CUS</w:t>
      </w:r>
      <w:r w:rsidR="005337F8" w:rsidRPr="00273D4F">
        <w:rPr>
          <w:color w:val="444444"/>
          <w:shd w:val="clear" w:color="auto" w:fill="FFFFFF"/>
        </w:rPr>
        <w:t xml:space="preserve"> w godzinach pracy</w:t>
      </w:r>
    </w:p>
    <w:p w14:paraId="0354FB77" w14:textId="457FB927" w:rsidR="00E63BB4" w:rsidRPr="00273D4F" w:rsidRDefault="00F9169F" w:rsidP="000F7B2E">
      <w:pPr>
        <w:spacing w:after="0" w:line="240" w:lineRule="auto"/>
        <w:ind w:left="284"/>
        <w:jc w:val="both"/>
        <w:rPr>
          <w:rFonts w:ascii="Times New Roman" w:eastAsia="Times New Roman" w:hAnsi="Times New Roman" w:cs="Times New Roman"/>
          <w:sz w:val="24"/>
          <w:szCs w:val="24"/>
          <w:lang w:eastAsia="pl-PL"/>
        </w:rPr>
      </w:pPr>
      <w:r w:rsidRPr="00273D4F">
        <w:rPr>
          <w:rFonts w:ascii="Times New Roman" w:eastAsia="Times New Roman" w:hAnsi="Times New Roman" w:cs="Times New Roman"/>
          <w:sz w:val="24"/>
          <w:szCs w:val="24"/>
          <w:lang w:eastAsia="pl-PL"/>
        </w:rPr>
        <w:t xml:space="preserve">Nie ma możliwości wykorzystania zdalnego dostępu online do usługi tłumacza przez strony internetowe i aplikacje. W budynku preferowana jest obsługa alternatywna poprzez wyjście pracowników na zewnątrz do niepełnosprawnego interesanta potrzebującego załatwić sprawy urzędowe. </w:t>
      </w:r>
      <w:r w:rsidR="00E63BB4" w:rsidRPr="00273D4F">
        <w:rPr>
          <w:rFonts w:ascii="Times New Roman" w:eastAsia="Times New Roman" w:hAnsi="Times New Roman" w:cs="Times New Roman"/>
          <w:sz w:val="24"/>
          <w:szCs w:val="24"/>
          <w:lang w:eastAsia="pl-PL"/>
        </w:rPr>
        <w:t xml:space="preserve">Nie ma możliwości skorzystania z bezpłatnych usług tłumacza migowego. </w:t>
      </w:r>
      <w:r w:rsidR="006E2F71" w:rsidRPr="00273D4F">
        <w:rPr>
          <w:rFonts w:ascii="Times New Roman" w:eastAsia="Times New Roman" w:hAnsi="Times New Roman" w:cs="Times New Roman"/>
          <w:sz w:val="24"/>
          <w:szCs w:val="24"/>
          <w:lang w:eastAsia="pl-PL"/>
        </w:rPr>
        <w:t>O</w:t>
      </w:r>
      <w:r w:rsidR="00E63BB4" w:rsidRPr="00273D4F">
        <w:rPr>
          <w:rFonts w:ascii="Times New Roman" w:eastAsia="Times New Roman" w:hAnsi="Times New Roman" w:cs="Times New Roman"/>
          <w:sz w:val="24"/>
          <w:szCs w:val="24"/>
          <w:lang w:eastAsia="pl-PL"/>
        </w:rPr>
        <w:t>sob</w:t>
      </w:r>
      <w:r w:rsidR="006E2F71" w:rsidRPr="00273D4F">
        <w:rPr>
          <w:rFonts w:ascii="Times New Roman" w:eastAsia="Times New Roman" w:hAnsi="Times New Roman" w:cs="Times New Roman"/>
          <w:sz w:val="24"/>
          <w:szCs w:val="24"/>
          <w:lang w:eastAsia="pl-PL"/>
        </w:rPr>
        <w:t>a</w:t>
      </w:r>
      <w:r w:rsidR="00E63BB4" w:rsidRPr="00273D4F">
        <w:rPr>
          <w:rFonts w:ascii="Times New Roman" w:eastAsia="Times New Roman" w:hAnsi="Times New Roman" w:cs="Times New Roman"/>
          <w:sz w:val="24"/>
          <w:szCs w:val="24"/>
          <w:lang w:eastAsia="pl-PL"/>
        </w:rPr>
        <w:t xml:space="preserve"> głuchoniewidom</w:t>
      </w:r>
      <w:r w:rsidR="006E2F71" w:rsidRPr="00273D4F">
        <w:rPr>
          <w:rFonts w:ascii="Times New Roman" w:eastAsia="Times New Roman" w:hAnsi="Times New Roman" w:cs="Times New Roman"/>
          <w:sz w:val="24"/>
          <w:szCs w:val="24"/>
          <w:lang w:eastAsia="pl-PL"/>
        </w:rPr>
        <w:t>a</w:t>
      </w:r>
      <w:r w:rsidR="00E63BB4" w:rsidRPr="00273D4F">
        <w:rPr>
          <w:rFonts w:ascii="Times New Roman" w:eastAsia="Times New Roman" w:hAnsi="Times New Roman" w:cs="Times New Roman"/>
          <w:sz w:val="24"/>
          <w:szCs w:val="24"/>
          <w:lang w:eastAsia="pl-PL"/>
        </w:rPr>
        <w:t xml:space="preserve"> i potrzebuj</w:t>
      </w:r>
      <w:r w:rsidR="006E2F71" w:rsidRPr="00273D4F">
        <w:rPr>
          <w:rFonts w:ascii="Times New Roman" w:eastAsia="Times New Roman" w:hAnsi="Times New Roman" w:cs="Times New Roman"/>
          <w:sz w:val="24"/>
          <w:szCs w:val="24"/>
          <w:lang w:eastAsia="pl-PL"/>
        </w:rPr>
        <w:t xml:space="preserve">ąca </w:t>
      </w:r>
      <w:r w:rsidR="00E63BB4" w:rsidRPr="00273D4F">
        <w:rPr>
          <w:rFonts w:ascii="Times New Roman" w:eastAsia="Times New Roman" w:hAnsi="Times New Roman" w:cs="Times New Roman"/>
          <w:sz w:val="24"/>
          <w:szCs w:val="24"/>
          <w:lang w:eastAsia="pl-PL"/>
        </w:rPr>
        <w:t xml:space="preserve">tłumacza-przewodnika dla siebie, </w:t>
      </w:r>
      <w:r w:rsidR="006E2F71" w:rsidRPr="00273D4F">
        <w:rPr>
          <w:rFonts w:ascii="Times New Roman" w:eastAsia="Times New Roman" w:hAnsi="Times New Roman" w:cs="Times New Roman"/>
          <w:sz w:val="24"/>
          <w:szCs w:val="24"/>
          <w:lang w:eastAsia="pl-PL"/>
        </w:rPr>
        <w:t xml:space="preserve">może </w:t>
      </w:r>
      <w:r w:rsidR="00E63BB4" w:rsidRPr="00273D4F">
        <w:rPr>
          <w:rFonts w:ascii="Times New Roman" w:eastAsia="Times New Roman" w:hAnsi="Times New Roman" w:cs="Times New Roman"/>
          <w:sz w:val="24"/>
          <w:szCs w:val="24"/>
          <w:lang w:eastAsia="pl-PL"/>
        </w:rPr>
        <w:t>zgło</w:t>
      </w:r>
      <w:r w:rsidR="006E2F71" w:rsidRPr="00273D4F">
        <w:rPr>
          <w:rFonts w:ascii="Times New Roman" w:eastAsia="Times New Roman" w:hAnsi="Times New Roman" w:cs="Times New Roman"/>
          <w:sz w:val="24"/>
          <w:szCs w:val="24"/>
          <w:lang w:eastAsia="pl-PL"/>
        </w:rPr>
        <w:t>sić</w:t>
      </w:r>
      <w:r w:rsidR="00E63BB4" w:rsidRPr="00273D4F">
        <w:rPr>
          <w:rFonts w:ascii="Times New Roman" w:eastAsia="Times New Roman" w:hAnsi="Times New Roman" w:cs="Times New Roman"/>
          <w:sz w:val="24"/>
          <w:szCs w:val="24"/>
          <w:lang w:eastAsia="pl-PL"/>
        </w:rPr>
        <w:t xml:space="preserve"> taką potrzebę wcześniej (3 dni robocze) pod numerem telefonu: </w:t>
      </w:r>
      <w:r w:rsidR="009462E3" w:rsidRPr="009462E3">
        <w:rPr>
          <w:rFonts w:ascii="Times New Roman" w:hAnsi="Times New Roman" w:cs="Times New Roman"/>
          <w:sz w:val="24"/>
          <w:szCs w:val="24"/>
        </w:rPr>
        <w:t>134674561</w:t>
      </w:r>
      <w:r w:rsidR="009462E3" w:rsidRPr="00273D4F">
        <w:rPr>
          <w:rFonts w:ascii="Times New Roman" w:eastAsia="Times New Roman" w:hAnsi="Times New Roman" w:cs="Times New Roman"/>
          <w:sz w:val="24"/>
          <w:szCs w:val="24"/>
          <w:lang w:eastAsia="pl-PL"/>
        </w:rPr>
        <w:t xml:space="preserve"> </w:t>
      </w:r>
      <w:r w:rsidR="00E63BB4" w:rsidRPr="00273D4F">
        <w:rPr>
          <w:rFonts w:ascii="Times New Roman" w:eastAsia="Times New Roman" w:hAnsi="Times New Roman" w:cs="Times New Roman"/>
          <w:sz w:val="24"/>
          <w:szCs w:val="24"/>
          <w:lang w:eastAsia="pl-PL"/>
        </w:rPr>
        <w:t>(kontakt także SMS) lub adresem e-mail cus@bukowsko.pl</w:t>
      </w:r>
      <w:r w:rsidR="006E2F71" w:rsidRPr="00273D4F">
        <w:rPr>
          <w:rFonts w:ascii="Times New Roman" w:eastAsia="Times New Roman" w:hAnsi="Times New Roman" w:cs="Times New Roman"/>
          <w:sz w:val="24"/>
          <w:szCs w:val="24"/>
          <w:lang w:eastAsia="pl-PL"/>
        </w:rPr>
        <w:t>.</w:t>
      </w:r>
    </w:p>
    <w:p w14:paraId="51375AAA" w14:textId="77777777" w:rsidR="00E63BB4" w:rsidRPr="00251DAC" w:rsidRDefault="00E63BB4" w:rsidP="000F7B2E">
      <w:pPr>
        <w:spacing w:before="100" w:beforeAutospacing="1" w:after="100" w:afterAutospacing="1" w:line="240" w:lineRule="auto"/>
        <w:ind w:left="284"/>
        <w:jc w:val="both"/>
        <w:outlineLvl w:val="1"/>
        <w:rPr>
          <w:rFonts w:ascii="Times New Roman" w:eastAsia="Times New Roman" w:hAnsi="Times New Roman" w:cs="Times New Roman"/>
          <w:sz w:val="24"/>
          <w:szCs w:val="24"/>
          <w:lang w:eastAsia="pl-PL"/>
        </w:rPr>
      </w:pPr>
    </w:p>
    <w:p w14:paraId="3083D5B4" w14:textId="28F719EC" w:rsidR="00BF0307" w:rsidRPr="000452B3" w:rsidRDefault="00BF0307" w:rsidP="00BF0307">
      <w:pPr>
        <w:spacing w:before="100" w:beforeAutospacing="1" w:after="100" w:afterAutospacing="1" w:line="240" w:lineRule="auto"/>
        <w:ind w:firstLine="1134"/>
        <w:jc w:val="both"/>
        <w:rPr>
          <w:rFonts w:ascii="Times New Roman" w:eastAsia="Times New Roman" w:hAnsi="Times New Roman" w:cs="Times New Roman"/>
          <w:b/>
          <w:bCs/>
          <w:sz w:val="28"/>
          <w:szCs w:val="28"/>
          <w:lang w:eastAsia="pl-PL"/>
        </w:rPr>
      </w:pPr>
      <w:r w:rsidRPr="000452B3">
        <w:rPr>
          <w:rFonts w:ascii="Times New Roman" w:eastAsia="Times New Roman" w:hAnsi="Times New Roman" w:cs="Times New Roman"/>
          <w:b/>
          <w:bCs/>
          <w:sz w:val="28"/>
          <w:szCs w:val="28"/>
          <w:lang w:eastAsia="pl-PL"/>
        </w:rPr>
        <w:lastRenderedPageBreak/>
        <w:t>4.</w:t>
      </w:r>
      <w:r w:rsidRPr="000452B3">
        <w:rPr>
          <w:rFonts w:ascii="Times New Roman" w:eastAsia="Times New Roman" w:hAnsi="Times New Roman" w:cs="Times New Roman"/>
          <w:b/>
          <w:bCs/>
          <w:sz w:val="28"/>
          <w:szCs w:val="28"/>
          <w:lang w:eastAsia="pl-PL"/>
        </w:rPr>
        <w:tab/>
        <w:t>Informacje zwrotne i dane kontaktowe.</w:t>
      </w:r>
    </w:p>
    <w:p w14:paraId="4CAA1BF4" w14:textId="77777777" w:rsidR="00BF0307" w:rsidRPr="00273D4F" w:rsidRDefault="00BF0307" w:rsidP="00BF0307">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2D81AE69" w14:textId="212BAB62" w:rsidR="00AB6199" w:rsidRPr="00273D4F" w:rsidRDefault="00BF0307" w:rsidP="000F7B2E">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273D4F">
        <w:rPr>
          <w:rFonts w:ascii="Times New Roman" w:eastAsia="Times New Roman" w:hAnsi="Times New Roman" w:cs="Times New Roman"/>
          <w:sz w:val="24"/>
          <w:szCs w:val="24"/>
          <w:lang w:eastAsia="pl-PL"/>
        </w:rPr>
        <w:t xml:space="preserve">W przypadku problemów z dostępnością strony internetowej prosimy o kontakt. Osobą kontaktową jest </w:t>
      </w:r>
      <w:r w:rsidR="006E2F71" w:rsidRPr="00273D4F">
        <w:rPr>
          <w:rFonts w:ascii="Times New Roman" w:eastAsia="Times New Roman" w:hAnsi="Times New Roman" w:cs="Times New Roman"/>
          <w:sz w:val="24"/>
          <w:szCs w:val="24"/>
          <w:lang w:eastAsia="pl-PL"/>
        </w:rPr>
        <w:t xml:space="preserve">Dyrektor CUS w Bukowsku </w:t>
      </w:r>
      <w:r w:rsidR="0039643E" w:rsidRPr="00273D4F">
        <w:rPr>
          <w:rFonts w:ascii="Times New Roman" w:eastAsia="Times New Roman" w:hAnsi="Times New Roman" w:cs="Times New Roman"/>
          <w:sz w:val="24"/>
          <w:szCs w:val="24"/>
          <w:lang w:eastAsia="pl-PL"/>
        </w:rPr>
        <w:t>Ewa Sieradzka</w:t>
      </w:r>
      <w:r w:rsidRPr="00273D4F">
        <w:rPr>
          <w:rFonts w:ascii="Times New Roman" w:eastAsia="Times New Roman" w:hAnsi="Times New Roman" w:cs="Times New Roman"/>
          <w:sz w:val="24"/>
          <w:szCs w:val="24"/>
          <w:lang w:eastAsia="pl-PL"/>
        </w:rPr>
        <w:t xml:space="preserve">, e-mail: </w:t>
      </w:r>
      <w:bookmarkStart w:id="6" w:name="_Hlk88658196"/>
      <w:r w:rsidR="0039643E" w:rsidRPr="00273D4F">
        <w:rPr>
          <w:rFonts w:ascii="Times New Roman" w:eastAsia="Times New Roman" w:hAnsi="Times New Roman" w:cs="Times New Roman"/>
          <w:sz w:val="24"/>
          <w:szCs w:val="24"/>
          <w:lang w:eastAsia="pl-PL"/>
        </w:rPr>
        <w:t>cus@bukowsko.pl</w:t>
      </w:r>
      <w:bookmarkEnd w:id="6"/>
      <w:r w:rsidRPr="00273D4F">
        <w:rPr>
          <w:rFonts w:ascii="Times New Roman" w:eastAsia="Times New Roman" w:hAnsi="Times New Roman" w:cs="Times New Roman"/>
          <w:sz w:val="24"/>
          <w:szCs w:val="24"/>
          <w:lang w:eastAsia="pl-PL"/>
        </w:rPr>
        <w:t xml:space="preserve">. Kontaktować można się także dzwoniąc na numer telefonu </w:t>
      </w:r>
      <w:r w:rsidR="009462E3" w:rsidRPr="009462E3">
        <w:rPr>
          <w:rStyle w:val="Pogrubienie"/>
          <w:rFonts w:ascii="Times New Roman" w:hAnsi="Times New Roman" w:cs="Times New Roman"/>
          <w:b w:val="0"/>
          <w:bCs w:val="0"/>
          <w:sz w:val="24"/>
          <w:szCs w:val="24"/>
        </w:rPr>
        <w:t>134674561</w:t>
      </w:r>
      <w:r w:rsidR="009462E3">
        <w:rPr>
          <w:rStyle w:val="Pogrubienie"/>
          <w:rFonts w:ascii="Times New Roman" w:hAnsi="Times New Roman" w:cs="Times New Roman"/>
          <w:b w:val="0"/>
          <w:bCs w:val="0"/>
          <w:sz w:val="24"/>
          <w:szCs w:val="24"/>
        </w:rPr>
        <w:t xml:space="preserve">. </w:t>
      </w:r>
      <w:r w:rsidRPr="00273D4F">
        <w:rPr>
          <w:rFonts w:ascii="Times New Roman" w:eastAsia="Times New Roman" w:hAnsi="Times New Roman" w:cs="Times New Roman"/>
          <w:sz w:val="24"/>
          <w:szCs w:val="24"/>
          <w:lang w:eastAsia="pl-PL"/>
        </w:rPr>
        <w:t>Tą samą drogą można składać wnioski o udostępnienie informacji niedostępnej oraz składać skargi na brak zapewnienia dostępności.</w:t>
      </w:r>
    </w:p>
    <w:p w14:paraId="3DEE19A0" w14:textId="77777777" w:rsidR="00BF0307" w:rsidRPr="00273D4F" w:rsidRDefault="00BF0307" w:rsidP="00BF0307">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7259D70E" w14:textId="61C43B05" w:rsidR="00BF0307" w:rsidRPr="000452B3" w:rsidRDefault="00BF0307" w:rsidP="00BF0307">
      <w:pPr>
        <w:spacing w:before="100" w:beforeAutospacing="1" w:after="100" w:afterAutospacing="1" w:line="240" w:lineRule="auto"/>
        <w:ind w:firstLine="1134"/>
        <w:jc w:val="both"/>
        <w:rPr>
          <w:rFonts w:ascii="Times New Roman" w:eastAsia="Times New Roman" w:hAnsi="Times New Roman" w:cs="Times New Roman"/>
          <w:b/>
          <w:bCs/>
          <w:sz w:val="28"/>
          <w:szCs w:val="28"/>
          <w:lang w:eastAsia="pl-PL"/>
        </w:rPr>
      </w:pPr>
      <w:r w:rsidRPr="000452B3">
        <w:rPr>
          <w:rFonts w:ascii="Times New Roman" w:eastAsia="Times New Roman" w:hAnsi="Times New Roman" w:cs="Times New Roman"/>
          <w:b/>
          <w:bCs/>
          <w:sz w:val="28"/>
          <w:szCs w:val="28"/>
          <w:lang w:eastAsia="pl-PL"/>
        </w:rPr>
        <w:t>5.</w:t>
      </w:r>
      <w:r w:rsidRPr="000452B3">
        <w:rPr>
          <w:rFonts w:ascii="Times New Roman" w:eastAsia="Times New Roman" w:hAnsi="Times New Roman" w:cs="Times New Roman"/>
          <w:b/>
          <w:bCs/>
          <w:sz w:val="28"/>
          <w:szCs w:val="28"/>
          <w:lang w:eastAsia="pl-PL"/>
        </w:rPr>
        <w:tab/>
        <w:t>Informacje na temat procedury</w:t>
      </w:r>
    </w:p>
    <w:p w14:paraId="7B9C1C4F" w14:textId="77777777" w:rsidR="00BF0307" w:rsidRPr="00273D4F" w:rsidRDefault="00BF0307" w:rsidP="000F7B2E">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p>
    <w:p w14:paraId="2EF6F604" w14:textId="4B06B33E" w:rsidR="00BF0307" w:rsidRPr="00273D4F" w:rsidRDefault="00BF0307" w:rsidP="000F7B2E">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273D4F">
        <w:rPr>
          <w:rFonts w:ascii="Times New Roman" w:eastAsia="Times New Roman" w:hAnsi="Times New Roman" w:cs="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273D4F">
        <w:rPr>
          <w:rFonts w:ascii="Times New Roman" w:eastAsia="Times New Roman" w:hAnsi="Times New Roman" w:cs="Times New Roman"/>
          <w:sz w:val="24"/>
          <w:szCs w:val="24"/>
          <w:lang w:eastAsia="pl-PL"/>
        </w:rPr>
        <w:t>audiodeskrypcji</w:t>
      </w:r>
      <w:proofErr w:type="spellEnd"/>
      <w:r w:rsidRPr="00273D4F">
        <w:rPr>
          <w:rFonts w:ascii="Times New Roman" w:eastAsia="Times New Roman" w:hAnsi="Times New Roman" w:cs="Times New Roman"/>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14:paraId="5B1721B2" w14:textId="77777777" w:rsidR="00273D4F" w:rsidRPr="00273D4F" w:rsidRDefault="00273D4F" w:rsidP="00BF0307">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54D3319C" w14:textId="77777777" w:rsidR="00284CA4" w:rsidRPr="002A36B8" w:rsidRDefault="006E2F71" w:rsidP="003E2EA0">
      <w:pPr>
        <w:spacing w:before="100" w:beforeAutospacing="1" w:after="100" w:afterAutospacing="1" w:line="240" w:lineRule="auto"/>
        <w:jc w:val="both"/>
        <w:rPr>
          <w:rFonts w:ascii="Times New Roman" w:eastAsia="Arial Unicode MS" w:hAnsi="Times New Roman" w:cs="Times New Roman"/>
          <w:b/>
          <w:bCs/>
          <w:color w:val="000000"/>
          <w:sz w:val="24"/>
          <w:szCs w:val="24"/>
          <w:u w:color="000000"/>
          <w:lang w:eastAsia="pl-PL"/>
        </w:rPr>
      </w:pPr>
      <w:r w:rsidRPr="002A36B8">
        <w:rPr>
          <w:rFonts w:ascii="Times New Roman" w:eastAsia="Arial Unicode MS" w:hAnsi="Times New Roman" w:cs="Times New Roman"/>
          <w:b/>
          <w:bCs/>
          <w:color w:val="000000"/>
          <w:sz w:val="24"/>
          <w:szCs w:val="24"/>
          <w:u w:color="000000"/>
          <w:lang w:eastAsia="pl-PL"/>
        </w:rPr>
        <w:t xml:space="preserve">Oświadczenie sporządzono dnia: 1.10.2021 r. </w:t>
      </w:r>
    </w:p>
    <w:p w14:paraId="56B5B9E7" w14:textId="76654F77" w:rsidR="00273D4F" w:rsidRPr="000F7B2E" w:rsidRDefault="006E2F71" w:rsidP="000F7B2E">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2A36B8">
        <w:rPr>
          <w:rFonts w:ascii="Times New Roman" w:eastAsia="Calibri" w:hAnsi="Times New Roman" w:cs="Times New Roman"/>
          <w:b/>
          <w:bCs/>
          <w:color w:val="000000"/>
          <w:sz w:val="24"/>
          <w:szCs w:val="24"/>
          <w:u w:color="000000"/>
          <w:lang w:eastAsia="pl-PL"/>
        </w:rPr>
        <w:t>Deklarację sporządzono na podstawie samooceny przeprowadzonej przez podmiot publiczny.</w:t>
      </w:r>
      <w:r w:rsidRPr="002A36B8">
        <w:rPr>
          <w:rFonts w:ascii="Times New Roman" w:hAnsi="Times New Roman" w:cs="Times New Roman"/>
          <w:b/>
          <w:bCs/>
          <w:sz w:val="24"/>
          <w:szCs w:val="24"/>
          <w:shd w:val="clear" w:color="auto" w:fill="FFFFFF"/>
        </w:rPr>
        <w:t> </w:t>
      </w:r>
    </w:p>
    <w:sectPr w:rsidR="00273D4F" w:rsidRPr="000F7B2E" w:rsidSect="000F7B2E">
      <w:pgSz w:w="11906" w:h="16838"/>
      <w:pgMar w:top="993"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DEA"/>
    <w:multiLevelType w:val="hybridMultilevel"/>
    <w:tmpl w:val="6FEC1FBA"/>
    <w:lvl w:ilvl="0" w:tplc="6278F388">
      <w:start w:val="2"/>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9AA6C7B"/>
    <w:multiLevelType w:val="hybridMultilevel"/>
    <w:tmpl w:val="1C22B03C"/>
    <w:numStyleLink w:val="Zaimportowanystyl6"/>
  </w:abstractNum>
  <w:abstractNum w:abstractNumId="2" w15:restartNumberingAfterBreak="0">
    <w:nsid w:val="0C0842AA"/>
    <w:multiLevelType w:val="hybridMultilevel"/>
    <w:tmpl w:val="61F66F8A"/>
    <w:styleLink w:val="Zaimportowanystyl4"/>
    <w:lvl w:ilvl="0" w:tplc="73365FEA">
      <w:start w:val="1"/>
      <w:numFmt w:val="decimal"/>
      <w:lvlText w:val="%1."/>
      <w:lvlJc w:val="left"/>
      <w:pPr>
        <w:ind w:left="460" w:hanging="4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FA15D0">
      <w:start w:val="1"/>
      <w:numFmt w:val="decimal"/>
      <w:lvlText w:val="%2."/>
      <w:lvlJc w:val="left"/>
      <w:pPr>
        <w:ind w:left="460" w:hanging="4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48A34C">
      <w:start w:val="1"/>
      <w:numFmt w:val="decimal"/>
      <w:lvlText w:val="%3."/>
      <w:lvlJc w:val="left"/>
      <w:pPr>
        <w:ind w:left="460" w:hanging="4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CC23AA">
      <w:start w:val="1"/>
      <w:numFmt w:val="decimal"/>
      <w:lvlText w:val="%4."/>
      <w:lvlJc w:val="left"/>
      <w:pPr>
        <w:ind w:left="460" w:hanging="4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066BE0">
      <w:start w:val="1"/>
      <w:numFmt w:val="decimal"/>
      <w:lvlText w:val="%5."/>
      <w:lvlJc w:val="left"/>
      <w:pPr>
        <w:ind w:left="460" w:hanging="4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B46668">
      <w:start w:val="1"/>
      <w:numFmt w:val="decimal"/>
      <w:lvlText w:val="%6."/>
      <w:lvlJc w:val="left"/>
      <w:pPr>
        <w:ind w:left="460" w:hanging="4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72E68A">
      <w:start w:val="1"/>
      <w:numFmt w:val="decimal"/>
      <w:lvlText w:val="%7."/>
      <w:lvlJc w:val="left"/>
      <w:pPr>
        <w:ind w:left="460" w:hanging="4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925BC2">
      <w:start w:val="1"/>
      <w:numFmt w:val="decimal"/>
      <w:lvlText w:val="%8."/>
      <w:lvlJc w:val="left"/>
      <w:pPr>
        <w:ind w:left="460" w:hanging="4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D43CA8">
      <w:start w:val="1"/>
      <w:numFmt w:val="decimal"/>
      <w:lvlText w:val="%9."/>
      <w:lvlJc w:val="left"/>
      <w:pPr>
        <w:ind w:left="460" w:hanging="4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24C24FF"/>
    <w:multiLevelType w:val="multilevel"/>
    <w:tmpl w:val="20B4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D39D7"/>
    <w:multiLevelType w:val="multilevel"/>
    <w:tmpl w:val="869EBF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A184A"/>
    <w:multiLevelType w:val="multilevel"/>
    <w:tmpl w:val="869EBF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B5CD9"/>
    <w:multiLevelType w:val="hybridMultilevel"/>
    <w:tmpl w:val="6F5E0190"/>
    <w:styleLink w:val="Zaimportowanystyl5"/>
    <w:lvl w:ilvl="0" w:tplc="493AA01E">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B96EBF6">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CBAC3F2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1018EE5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88CDA2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112ADFE">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6BEE14B0">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7022E18">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2AA457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18F1112C"/>
    <w:multiLevelType w:val="hybridMultilevel"/>
    <w:tmpl w:val="16366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7B1BF3"/>
    <w:multiLevelType w:val="hybridMultilevel"/>
    <w:tmpl w:val="6F5E0190"/>
    <w:numStyleLink w:val="Zaimportowanystyl5"/>
  </w:abstractNum>
  <w:abstractNum w:abstractNumId="9" w15:restartNumberingAfterBreak="0">
    <w:nsid w:val="4D10145C"/>
    <w:multiLevelType w:val="hybridMultilevel"/>
    <w:tmpl w:val="E3584346"/>
    <w:numStyleLink w:val="Zaimportowanystyl7"/>
  </w:abstractNum>
  <w:abstractNum w:abstractNumId="10" w15:restartNumberingAfterBreak="0">
    <w:nsid w:val="51B72CDC"/>
    <w:multiLevelType w:val="hybridMultilevel"/>
    <w:tmpl w:val="75A0FFE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F3019D"/>
    <w:multiLevelType w:val="hybridMultilevel"/>
    <w:tmpl w:val="1C22B03C"/>
    <w:styleLink w:val="Zaimportowanystyl6"/>
    <w:lvl w:ilvl="0" w:tplc="8A6248F4">
      <w:start w:val="1"/>
      <w:numFmt w:val="decimal"/>
      <w:lvlText w:val="%1."/>
      <w:lvlJc w:val="left"/>
      <w:pPr>
        <w:ind w:left="460" w:hanging="4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66C5794">
      <w:start w:val="1"/>
      <w:numFmt w:val="decimal"/>
      <w:lvlText w:val="%2."/>
      <w:lvlJc w:val="left"/>
      <w:pPr>
        <w:ind w:left="460" w:hanging="4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BF01E2A">
      <w:start w:val="1"/>
      <w:numFmt w:val="decimal"/>
      <w:lvlText w:val="%3."/>
      <w:lvlJc w:val="left"/>
      <w:pPr>
        <w:ind w:left="460" w:hanging="4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E1AAFF6">
      <w:start w:val="1"/>
      <w:numFmt w:val="decimal"/>
      <w:lvlText w:val="%4."/>
      <w:lvlJc w:val="left"/>
      <w:pPr>
        <w:ind w:left="460" w:hanging="4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7C635C6">
      <w:start w:val="1"/>
      <w:numFmt w:val="decimal"/>
      <w:lvlText w:val="%5."/>
      <w:lvlJc w:val="left"/>
      <w:pPr>
        <w:ind w:left="460" w:hanging="4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5CCDD28">
      <w:start w:val="1"/>
      <w:numFmt w:val="decimal"/>
      <w:lvlText w:val="%6."/>
      <w:lvlJc w:val="left"/>
      <w:pPr>
        <w:ind w:left="460" w:hanging="4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B14EB46">
      <w:start w:val="1"/>
      <w:numFmt w:val="decimal"/>
      <w:lvlText w:val="%7."/>
      <w:lvlJc w:val="left"/>
      <w:pPr>
        <w:ind w:left="460" w:hanging="4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0FA727A">
      <w:start w:val="1"/>
      <w:numFmt w:val="decimal"/>
      <w:lvlText w:val="%8."/>
      <w:lvlJc w:val="left"/>
      <w:pPr>
        <w:ind w:left="460" w:hanging="4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DAC6A32">
      <w:start w:val="1"/>
      <w:numFmt w:val="decimal"/>
      <w:lvlText w:val="%9."/>
      <w:lvlJc w:val="left"/>
      <w:pPr>
        <w:ind w:left="460" w:hanging="4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6B63026B"/>
    <w:multiLevelType w:val="hybridMultilevel"/>
    <w:tmpl w:val="E3584346"/>
    <w:styleLink w:val="Zaimportowanystyl7"/>
    <w:lvl w:ilvl="0" w:tplc="3ECECF3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BA443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006B8A">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F226B8">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126BD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7C8232">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B2DEB6">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4C3192">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5887E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1B917CC"/>
    <w:multiLevelType w:val="hybridMultilevel"/>
    <w:tmpl w:val="4002DB4C"/>
    <w:styleLink w:val="Zaimportowanystyl8"/>
    <w:lvl w:ilvl="0" w:tplc="A274A68C">
      <w:start w:val="1"/>
      <w:numFmt w:val="decimal"/>
      <w:lvlText w:val="%1."/>
      <w:lvlJc w:val="left"/>
      <w:pPr>
        <w:ind w:left="460" w:hanging="4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C86832">
      <w:start w:val="1"/>
      <w:numFmt w:val="decimal"/>
      <w:lvlText w:val="%2."/>
      <w:lvlJc w:val="left"/>
      <w:pPr>
        <w:ind w:left="460" w:hanging="4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A22F9A">
      <w:start w:val="1"/>
      <w:numFmt w:val="decimal"/>
      <w:lvlText w:val="%3."/>
      <w:lvlJc w:val="left"/>
      <w:pPr>
        <w:ind w:left="460" w:hanging="4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0AC086">
      <w:start w:val="1"/>
      <w:numFmt w:val="decimal"/>
      <w:lvlText w:val="%4."/>
      <w:lvlJc w:val="left"/>
      <w:pPr>
        <w:ind w:left="460" w:hanging="4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3A03CC">
      <w:start w:val="1"/>
      <w:numFmt w:val="decimal"/>
      <w:lvlText w:val="%5."/>
      <w:lvlJc w:val="left"/>
      <w:pPr>
        <w:ind w:left="460" w:hanging="4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3A4310">
      <w:start w:val="1"/>
      <w:numFmt w:val="decimal"/>
      <w:lvlText w:val="%6."/>
      <w:lvlJc w:val="left"/>
      <w:pPr>
        <w:ind w:left="460" w:hanging="4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CA89B0">
      <w:start w:val="1"/>
      <w:numFmt w:val="decimal"/>
      <w:lvlText w:val="%7."/>
      <w:lvlJc w:val="left"/>
      <w:pPr>
        <w:ind w:left="460" w:hanging="4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D87C96">
      <w:start w:val="1"/>
      <w:numFmt w:val="decimal"/>
      <w:lvlText w:val="%8."/>
      <w:lvlJc w:val="left"/>
      <w:pPr>
        <w:ind w:left="460" w:hanging="4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FEECE0">
      <w:start w:val="1"/>
      <w:numFmt w:val="decimal"/>
      <w:lvlText w:val="%9."/>
      <w:lvlJc w:val="left"/>
      <w:pPr>
        <w:ind w:left="460" w:hanging="4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38D30BC"/>
    <w:multiLevelType w:val="hybridMultilevel"/>
    <w:tmpl w:val="1A5C8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A351F7"/>
    <w:multiLevelType w:val="hybridMultilevel"/>
    <w:tmpl w:val="61F66F8A"/>
    <w:numStyleLink w:val="Zaimportowanystyl4"/>
  </w:abstractNum>
  <w:abstractNum w:abstractNumId="16" w15:restartNumberingAfterBreak="0">
    <w:nsid w:val="7D271F3A"/>
    <w:multiLevelType w:val="hybridMultilevel"/>
    <w:tmpl w:val="4002DB4C"/>
    <w:numStyleLink w:val="Zaimportowanystyl8"/>
  </w:abstractNum>
  <w:abstractNum w:abstractNumId="17" w15:restartNumberingAfterBreak="0">
    <w:nsid w:val="7E9F7656"/>
    <w:multiLevelType w:val="multilevel"/>
    <w:tmpl w:val="7254696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6"/>
  </w:num>
  <w:num w:numId="5">
    <w:abstractNumId w:val="1"/>
    <w:lvlOverride w:ilvl="0">
      <w:startOverride w:val="1"/>
      <w:lvl w:ilvl="0" w:tplc="EE48C25C">
        <w:start w:val="1"/>
        <w:numFmt w:val="decimal"/>
        <w:lvlText w:val="%1."/>
        <w:lvlJc w:val="left"/>
        <w:pPr>
          <w:ind w:left="460" w:hanging="4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B7A0F1E0">
        <w:start w:val="1"/>
        <w:numFmt w:val="decimal"/>
        <w:lvlText w:val=""/>
        <w:lvlJc w:val="left"/>
      </w:lvl>
    </w:lvlOverride>
    <w:lvlOverride w:ilvl="2">
      <w:startOverride w:val="1"/>
      <w:lvl w:ilvl="2" w:tplc="CE341632">
        <w:start w:val="1"/>
        <w:numFmt w:val="decimal"/>
        <w:lvlText w:val=""/>
        <w:lvlJc w:val="left"/>
      </w:lvl>
    </w:lvlOverride>
    <w:lvlOverride w:ilvl="3">
      <w:startOverride w:val="1"/>
      <w:lvl w:ilvl="3" w:tplc="E898D25C">
        <w:start w:val="1"/>
        <w:numFmt w:val="decimal"/>
        <w:lvlText w:val=""/>
        <w:lvlJc w:val="left"/>
      </w:lvl>
    </w:lvlOverride>
    <w:lvlOverride w:ilvl="4">
      <w:startOverride w:val="1"/>
      <w:lvl w:ilvl="4" w:tplc="A8EC148E">
        <w:start w:val="1"/>
        <w:numFmt w:val="decimal"/>
        <w:lvlText w:val=""/>
        <w:lvlJc w:val="left"/>
      </w:lvl>
    </w:lvlOverride>
    <w:lvlOverride w:ilvl="5">
      <w:startOverride w:val="1"/>
      <w:lvl w:ilvl="5" w:tplc="FCA048CC">
        <w:start w:val="1"/>
        <w:numFmt w:val="decimal"/>
        <w:lvlText w:val=""/>
        <w:lvlJc w:val="left"/>
      </w:lvl>
    </w:lvlOverride>
    <w:lvlOverride w:ilvl="6">
      <w:startOverride w:val="1"/>
      <w:lvl w:ilvl="6" w:tplc="069CF6A6">
        <w:start w:val="1"/>
        <w:numFmt w:val="decimal"/>
        <w:lvlText w:val=""/>
        <w:lvlJc w:val="left"/>
      </w:lvl>
    </w:lvlOverride>
    <w:lvlOverride w:ilvl="7">
      <w:startOverride w:val="1"/>
      <w:lvl w:ilvl="7" w:tplc="EC40EC24">
        <w:start w:val="1"/>
        <w:numFmt w:val="decimal"/>
        <w:lvlText w:val=""/>
        <w:lvlJc w:val="left"/>
      </w:lvl>
    </w:lvlOverride>
    <w:lvlOverride w:ilvl="8">
      <w:startOverride w:val="1"/>
      <w:lvl w:ilvl="8" w:tplc="A0FEC5A4">
        <w:start w:val="1"/>
        <w:numFmt w:val="decimal"/>
        <w:lvlText w:val=""/>
        <w:lvlJc w:val="left"/>
      </w:lvl>
    </w:lvlOverride>
  </w:num>
  <w:num w:numId="6">
    <w:abstractNumId w:val="1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13"/>
  </w:num>
  <w:num w:numId="11">
    <w:abstractNumId w:val="3"/>
  </w:num>
  <w:num w:numId="12">
    <w:abstractNumId w:val="17"/>
  </w:num>
  <w:num w:numId="13">
    <w:abstractNumId w:val="5"/>
  </w:num>
  <w:num w:numId="14">
    <w:abstractNumId w:val="7"/>
  </w:num>
  <w:num w:numId="15">
    <w:abstractNumId w:val="14"/>
  </w:num>
  <w:num w:numId="16">
    <w:abstractNumId w:val="0"/>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B0"/>
    <w:rsid w:val="000014AC"/>
    <w:rsid w:val="00003E14"/>
    <w:rsid w:val="000452B3"/>
    <w:rsid w:val="000537F2"/>
    <w:rsid w:val="00097A40"/>
    <w:rsid w:val="000D28ED"/>
    <w:rsid w:val="000E4524"/>
    <w:rsid w:val="000F1D47"/>
    <w:rsid w:val="000F7B2E"/>
    <w:rsid w:val="00135F52"/>
    <w:rsid w:val="00146FE0"/>
    <w:rsid w:val="00203E43"/>
    <w:rsid w:val="00251DAC"/>
    <w:rsid w:val="0026787B"/>
    <w:rsid w:val="00273D4F"/>
    <w:rsid w:val="002777AB"/>
    <w:rsid w:val="00284CA4"/>
    <w:rsid w:val="002A36B8"/>
    <w:rsid w:val="002A7C92"/>
    <w:rsid w:val="003716EB"/>
    <w:rsid w:val="0039643E"/>
    <w:rsid w:val="003B3625"/>
    <w:rsid w:val="003E2EA0"/>
    <w:rsid w:val="003F49F8"/>
    <w:rsid w:val="00405B90"/>
    <w:rsid w:val="00405EC4"/>
    <w:rsid w:val="00452EB5"/>
    <w:rsid w:val="0048559A"/>
    <w:rsid w:val="004C112A"/>
    <w:rsid w:val="004C2F0C"/>
    <w:rsid w:val="005204E2"/>
    <w:rsid w:val="005337F8"/>
    <w:rsid w:val="00534B2A"/>
    <w:rsid w:val="00551B1F"/>
    <w:rsid w:val="005655B0"/>
    <w:rsid w:val="005B6C4C"/>
    <w:rsid w:val="00616E58"/>
    <w:rsid w:val="00675263"/>
    <w:rsid w:val="006A48A4"/>
    <w:rsid w:val="006B144C"/>
    <w:rsid w:val="006E2F71"/>
    <w:rsid w:val="007615AA"/>
    <w:rsid w:val="0079184C"/>
    <w:rsid w:val="007A05EF"/>
    <w:rsid w:val="007B0403"/>
    <w:rsid w:val="007F62F5"/>
    <w:rsid w:val="00810BD6"/>
    <w:rsid w:val="00816DE7"/>
    <w:rsid w:val="008274B5"/>
    <w:rsid w:val="00830AEE"/>
    <w:rsid w:val="008A3B62"/>
    <w:rsid w:val="008A694C"/>
    <w:rsid w:val="0092409B"/>
    <w:rsid w:val="009462E3"/>
    <w:rsid w:val="009467DC"/>
    <w:rsid w:val="0096450D"/>
    <w:rsid w:val="0097102B"/>
    <w:rsid w:val="0098573C"/>
    <w:rsid w:val="009B2921"/>
    <w:rsid w:val="00A6127D"/>
    <w:rsid w:val="00AB6199"/>
    <w:rsid w:val="00AF532B"/>
    <w:rsid w:val="00B46073"/>
    <w:rsid w:val="00B47212"/>
    <w:rsid w:val="00BB7FEC"/>
    <w:rsid w:val="00BF0307"/>
    <w:rsid w:val="00BF103F"/>
    <w:rsid w:val="00C41BB7"/>
    <w:rsid w:val="00C42743"/>
    <w:rsid w:val="00C47D54"/>
    <w:rsid w:val="00CB6E62"/>
    <w:rsid w:val="00CC1575"/>
    <w:rsid w:val="00D65393"/>
    <w:rsid w:val="00D747D4"/>
    <w:rsid w:val="00D911FB"/>
    <w:rsid w:val="00DA1044"/>
    <w:rsid w:val="00DD569E"/>
    <w:rsid w:val="00DE55D6"/>
    <w:rsid w:val="00E3486A"/>
    <w:rsid w:val="00E63BB4"/>
    <w:rsid w:val="00E80DDE"/>
    <w:rsid w:val="00E90A72"/>
    <w:rsid w:val="00E968BA"/>
    <w:rsid w:val="00EC08E8"/>
    <w:rsid w:val="00EF3C9A"/>
    <w:rsid w:val="00F37230"/>
    <w:rsid w:val="00F6463A"/>
    <w:rsid w:val="00F7258B"/>
    <w:rsid w:val="00F9169F"/>
    <w:rsid w:val="00F92C18"/>
    <w:rsid w:val="00FB719A"/>
    <w:rsid w:val="00FE3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E58AB"/>
  <w15:chartTrackingRefBased/>
  <w15:docId w15:val="{A3432CFB-D984-4110-98D3-D34C7AB0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B36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6752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97A40"/>
    <w:pPr>
      <w:keepNext/>
      <w:keepLines/>
      <w:suppressAutoHyphens/>
      <w:spacing w:after="120" w:line="280" w:lineRule="atLeast"/>
      <w:jc w:val="both"/>
      <w:outlineLvl w:val="2"/>
    </w:pPr>
    <w:rPr>
      <w:rFonts w:ascii="Calibri" w:eastAsiaTheme="majorEastAsia" w:hAnsi="Calibri" w:cs="Calibri"/>
      <w:sz w:val="28"/>
      <w:szCs w:val="24"/>
      <w:u w:color="000000"/>
      <w:lang w:eastAsia="pl-PL"/>
      <w14:textOutline w14:w="12700" w14:cap="flat" w14:cmpd="sng" w14:algn="ctr">
        <w14:noFill/>
        <w14:prstDash w14:val="solid"/>
        <w14:miter w14:lim="1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Zaimportowanystyl4">
    <w:name w:val="Zaimportowany styl 4"/>
    <w:rsid w:val="00A6127D"/>
    <w:pPr>
      <w:numPr>
        <w:numId w:val="2"/>
      </w:numPr>
    </w:pPr>
  </w:style>
  <w:style w:type="paragraph" w:customStyle="1" w:styleId="UnorderedList">
    <w:name w:val="Unordered List"/>
    <w:rsid w:val="00A6127D"/>
    <w:pPr>
      <w:suppressAutoHyphens/>
      <w:spacing w:after="0" w:line="280" w:lineRule="atLeast"/>
      <w:jc w:val="both"/>
    </w:pPr>
    <w:rPr>
      <w:rFonts w:ascii="Garamond" w:eastAsia="Arial Unicode MS" w:hAnsi="Garamond" w:cs="Arial Unicode MS"/>
      <w:color w:val="000000"/>
      <w:u w:color="000000"/>
      <w:lang w:eastAsia="pl-PL"/>
    </w:rPr>
  </w:style>
  <w:style w:type="numbering" w:customStyle="1" w:styleId="Zaimportowanystyl5">
    <w:name w:val="Zaimportowany styl 5"/>
    <w:rsid w:val="00A6127D"/>
    <w:pPr>
      <w:numPr>
        <w:numId w:val="4"/>
      </w:numPr>
    </w:pPr>
  </w:style>
  <w:style w:type="paragraph" w:customStyle="1" w:styleId="Paragraph">
    <w:name w:val="Paragraph"/>
    <w:rsid w:val="00A6127D"/>
    <w:pPr>
      <w:suppressAutoHyphens/>
      <w:spacing w:after="0" w:line="280" w:lineRule="atLeast"/>
    </w:pPr>
    <w:rPr>
      <w:rFonts w:ascii="Garamond" w:eastAsia="Arial Unicode MS" w:hAnsi="Garamond" w:cs="Arial Unicode MS"/>
      <w:color w:val="000000"/>
      <w:u w:color="000000"/>
      <w:lang w:eastAsia="pl-PL"/>
    </w:rPr>
  </w:style>
  <w:style w:type="paragraph" w:customStyle="1" w:styleId="Blockquote">
    <w:name w:val="Blockquote"/>
    <w:rsid w:val="00A6127D"/>
    <w:pPr>
      <w:suppressAutoHyphens/>
      <w:spacing w:after="0" w:line="280" w:lineRule="atLeast"/>
      <w:jc w:val="both"/>
    </w:pPr>
    <w:rPr>
      <w:rFonts w:ascii="Garamond" w:eastAsia="Arial Unicode MS" w:hAnsi="Garamond" w:cs="Arial Unicode MS"/>
      <w:i/>
      <w:iCs/>
      <w:color w:val="000000"/>
      <w:u w:color="000000"/>
      <w:lang w:eastAsia="pl-PL"/>
    </w:rPr>
  </w:style>
  <w:style w:type="paragraph" w:customStyle="1" w:styleId="OrderedList">
    <w:name w:val="Ordered List"/>
    <w:rsid w:val="00A6127D"/>
    <w:pPr>
      <w:suppressAutoHyphens/>
      <w:spacing w:after="0" w:line="280" w:lineRule="atLeast"/>
      <w:jc w:val="both"/>
    </w:pPr>
    <w:rPr>
      <w:rFonts w:ascii="Garamond" w:eastAsia="Arial Unicode MS" w:hAnsi="Garamond" w:cs="Arial Unicode MS"/>
      <w:color w:val="000000"/>
      <w:u w:color="000000"/>
      <w:lang w:eastAsia="pl-PL"/>
    </w:rPr>
  </w:style>
  <w:style w:type="numbering" w:customStyle="1" w:styleId="Zaimportowanystyl6">
    <w:name w:val="Zaimportowany styl 6"/>
    <w:rsid w:val="00A6127D"/>
    <w:pPr>
      <w:numPr>
        <w:numId w:val="6"/>
      </w:numPr>
    </w:pPr>
  </w:style>
  <w:style w:type="character" w:customStyle="1" w:styleId="Nagwek3Znak">
    <w:name w:val="Nagłówek 3 Znak"/>
    <w:basedOn w:val="Domylnaczcionkaakapitu"/>
    <w:link w:val="Nagwek3"/>
    <w:uiPriority w:val="9"/>
    <w:rsid w:val="00097A40"/>
    <w:rPr>
      <w:rFonts w:ascii="Calibri" w:eastAsiaTheme="majorEastAsia" w:hAnsi="Calibri" w:cs="Calibri"/>
      <w:sz w:val="28"/>
      <w:szCs w:val="24"/>
      <w:u w:color="000000"/>
      <w:lang w:eastAsia="pl-PL"/>
      <w14:textOutline w14:w="12700" w14:cap="flat" w14:cmpd="sng" w14:algn="ctr">
        <w14:noFill/>
        <w14:prstDash w14:val="solid"/>
        <w14:miter w14:lim="100000"/>
      </w14:textOutline>
    </w:rPr>
  </w:style>
  <w:style w:type="character" w:customStyle="1" w:styleId="Nagwek2Znak">
    <w:name w:val="Nagłówek 2 Znak"/>
    <w:basedOn w:val="Domylnaczcionkaakapitu"/>
    <w:link w:val="Nagwek2"/>
    <w:uiPriority w:val="9"/>
    <w:semiHidden/>
    <w:rsid w:val="00675263"/>
    <w:rPr>
      <w:rFonts w:asciiTheme="majorHAnsi" w:eastAsiaTheme="majorEastAsia" w:hAnsiTheme="majorHAnsi" w:cstheme="majorBidi"/>
      <w:color w:val="2F5496" w:themeColor="accent1" w:themeShade="BF"/>
      <w:sz w:val="26"/>
      <w:szCs w:val="26"/>
    </w:rPr>
  </w:style>
  <w:style w:type="numbering" w:customStyle="1" w:styleId="Zaimportowanystyl7">
    <w:name w:val="Zaimportowany styl 7"/>
    <w:rsid w:val="00675263"/>
    <w:pPr>
      <w:numPr>
        <w:numId w:val="9"/>
      </w:numPr>
    </w:pPr>
  </w:style>
  <w:style w:type="numbering" w:customStyle="1" w:styleId="Zaimportowanystyl8">
    <w:name w:val="Zaimportowany styl 8"/>
    <w:rsid w:val="00675263"/>
    <w:pPr>
      <w:numPr>
        <w:numId w:val="10"/>
      </w:numPr>
    </w:pPr>
  </w:style>
  <w:style w:type="character" w:styleId="Hipercze">
    <w:name w:val="Hyperlink"/>
    <w:basedOn w:val="Domylnaczcionkaakapitu"/>
    <w:uiPriority w:val="99"/>
    <w:unhideWhenUsed/>
    <w:rsid w:val="00675263"/>
    <w:rPr>
      <w:color w:val="0563C1" w:themeColor="hyperlink"/>
      <w:u w:val="single"/>
    </w:rPr>
  </w:style>
  <w:style w:type="character" w:styleId="Nierozpoznanawzmianka">
    <w:name w:val="Unresolved Mention"/>
    <w:basedOn w:val="Domylnaczcionkaakapitu"/>
    <w:uiPriority w:val="99"/>
    <w:semiHidden/>
    <w:unhideWhenUsed/>
    <w:rsid w:val="00675263"/>
    <w:rPr>
      <w:color w:val="605E5C"/>
      <w:shd w:val="clear" w:color="auto" w:fill="E1DFDD"/>
    </w:rPr>
  </w:style>
  <w:style w:type="paragraph" w:styleId="NormalnyWeb">
    <w:name w:val="Normal (Web)"/>
    <w:basedOn w:val="Normalny"/>
    <w:uiPriority w:val="99"/>
    <w:unhideWhenUsed/>
    <w:rsid w:val="006A48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3B3625"/>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3E2EA0"/>
    <w:pPr>
      <w:ind w:left="720"/>
      <w:contextualSpacing/>
    </w:pPr>
  </w:style>
  <w:style w:type="character" w:styleId="Pogrubienie">
    <w:name w:val="Strong"/>
    <w:basedOn w:val="Domylnaczcionkaakapitu"/>
    <w:uiPriority w:val="22"/>
    <w:qFormat/>
    <w:rsid w:val="00E348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599">
      <w:bodyDiv w:val="1"/>
      <w:marLeft w:val="0"/>
      <w:marRight w:val="0"/>
      <w:marTop w:val="0"/>
      <w:marBottom w:val="0"/>
      <w:divBdr>
        <w:top w:val="none" w:sz="0" w:space="0" w:color="auto"/>
        <w:left w:val="none" w:sz="0" w:space="0" w:color="auto"/>
        <w:bottom w:val="none" w:sz="0" w:space="0" w:color="auto"/>
        <w:right w:val="none" w:sz="0" w:space="0" w:color="auto"/>
      </w:divBdr>
    </w:div>
    <w:div w:id="55469678">
      <w:bodyDiv w:val="1"/>
      <w:marLeft w:val="0"/>
      <w:marRight w:val="0"/>
      <w:marTop w:val="0"/>
      <w:marBottom w:val="0"/>
      <w:divBdr>
        <w:top w:val="none" w:sz="0" w:space="0" w:color="auto"/>
        <w:left w:val="none" w:sz="0" w:space="0" w:color="auto"/>
        <w:bottom w:val="none" w:sz="0" w:space="0" w:color="auto"/>
        <w:right w:val="none" w:sz="0" w:space="0" w:color="auto"/>
      </w:divBdr>
    </w:div>
    <w:div w:id="89083529">
      <w:bodyDiv w:val="1"/>
      <w:marLeft w:val="0"/>
      <w:marRight w:val="0"/>
      <w:marTop w:val="0"/>
      <w:marBottom w:val="0"/>
      <w:divBdr>
        <w:top w:val="none" w:sz="0" w:space="0" w:color="auto"/>
        <w:left w:val="none" w:sz="0" w:space="0" w:color="auto"/>
        <w:bottom w:val="none" w:sz="0" w:space="0" w:color="auto"/>
        <w:right w:val="none" w:sz="0" w:space="0" w:color="auto"/>
      </w:divBdr>
    </w:div>
    <w:div w:id="351416391">
      <w:bodyDiv w:val="1"/>
      <w:marLeft w:val="0"/>
      <w:marRight w:val="0"/>
      <w:marTop w:val="0"/>
      <w:marBottom w:val="0"/>
      <w:divBdr>
        <w:top w:val="none" w:sz="0" w:space="0" w:color="auto"/>
        <w:left w:val="none" w:sz="0" w:space="0" w:color="auto"/>
        <w:bottom w:val="none" w:sz="0" w:space="0" w:color="auto"/>
        <w:right w:val="none" w:sz="0" w:space="0" w:color="auto"/>
      </w:divBdr>
    </w:div>
    <w:div w:id="374040130">
      <w:bodyDiv w:val="1"/>
      <w:marLeft w:val="0"/>
      <w:marRight w:val="0"/>
      <w:marTop w:val="0"/>
      <w:marBottom w:val="0"/>
      <w:divBdr>
        <w:top w:val="none" w:sz="0" w:space="0" w:color="auto"/>
        <w:left w:val="none" w:sz="0" w:space="0" w:color="auto"/>
        <w:bottom w:val="none" w:sz="0" w:space="0" w:color="auto"/>
        <w:right w:val="none" w:sz="0" w:space="0" w:color="auto"/>
      </w:divBdr>
    </w:div>
    <w:div w:id="374936090">
      <w:bodyDiv w:val="1"/>
      <w:marLeft w:val="0"/>
      <w:marRight w:val="0"/>
      <w:marTop w:val="0"/>
      <w:marBottom w:val="0"/>
      <w:divBdr>
        <w:top w:val="none" w:sz="0" w:space="0" w:color="auto"/>
        <w:left w:val="none" w:sz="0" w:space="0" w:color="auto"/>
        <w:bottom w:val="none" w:sz="0" w:space="0" w:color="auto"/>
        <w:right w:val="none" w:sz="0" w:space="0" w:color="auto"/>
      </w:divBdr>
    </w:div>
    <w:div w:id="394015320">
      <w:bodyDiv w:val="1"/>
      <w:marLeft w:val="0"/>
      <w:marRight w:val="0"/>
      <w:marTop w:val="0"/>
      <w:marBottom w:val="0"/>
      <w:divBdr>
        <w:top w:val="none" w:sz="0" w:space="0" w:color="auto"/>
        <w:left w:val="none" w:sz="0" w:space="0" w:color="auto"/>
        <w:bottom w:val="none" w:sz="0" w:space="0" w:color="auto"/>
        <w:right w:val="none" w:sz="0" w:space="0" w:color="auto"/>
      </w:divBdr>
    </w:div>
    <w:div w:id="445124981">
      <w:bodyDiv w:val="1"/>
      <w:marLeft w:val="0"/>
      <w:marRight w:val="0"/>
      <w:marTop w:val="0"/>
      <w:marBottom w:val="0"/>
      <w:divBdr>
        <w:top w:val="none" w:sz="0" w:space="0" w:color="auto"/>
        <w:left w:val="none" w:sz="0" w:space="0" w:color="auto"/>
        <w:bottom w:val="none" w:sz="0" w:space="0" w:color="auto"/>
        <w:right w:val="none" w:sz="0" w:space="0" w:color="auto"/>
      </w:divBdr>
    </w:div>
    <w:div w:id="917252318">
      <w:bodyDiv w:val="1"/>
      <w:marLeft w:val="0"/>
      <w:marRight w:val="0"/>
      <w:marTop w:val="0"/>
      <w:marBottom w:val="0"/>
      <w:divBdr>
        <w:top w:val="none" w:sz="0" w:space="0" w:color="auto"/>
        <w:left w:val="none" w:sz="0" w:space="0" w:color="auto"/>
        <w:bottom w:val="none" w:sz="0" w:space="0" w:color="auto"/>
        <w:right w:val="none" w:sz="0" w:space="0" w:color="auto"/>
      </w:divBdr>
    </w:div>
    <w:div w:id="1043335837">
      <w:bodyDiv w:val="1"/>
      <w:marLeft w:val="0"/>
      <w:marRight w:val="0"/>
      <w:marTop w:val="0"/>
      <w:marBottom w:val="0"/>
      <w:divBdr>
        <w:top w:val="none" w:sz="0" w:space="0" w:color="auto"/>
        <w:left w:val="none" w:sz="0" w:space="0" w:color="auto"/>
        <w:bottom w:val="none" w:sz="0" w:space="0" w:color="auto"/>
        <w:right w:val="none" w:sz="0" w:space="0" w:color="auto"/>
      </w:divBdr>
    </w:div>
    <w:div w:id="1139805911">
      <w:bodyDiv w:val="1"/>
      <w:marLeft w:val="0"/>
      <w:marRight w:val="0"/>
      <w:marTop w:val="0"/>
      <w:marBottom w:val="0"/>
      <w:divBdr>
        <w:top w:val="none" w:sz="0" w:space="0" w:color="auto"/>
        <w:left w:val="none" w:sz="0" w:space="0" w:color="auto"/>
        <w:bottom w:val="none" w:sz="0" w:space="0" w:color="auto"/>
        <w:right w:val="none" w:sz="0" w:space="0" w:color="auto"/>
      </w:divBdr>
    </w:div>
    <w:div w:id="1328023279">
      <w:bodyDiv w:val="1"/>
      <w:marLeft w:val="0"/>
      <w:marRight w:val="0"/>
      <w:marTop w:val="0"/>
      <w:marBottom w:val="0"/>
      <w:divBdr>
        <w:top w:val="none" w:sz="0" w:space="0" w:color="auto"/>
        <w:left w:val="none" w:sz="0" w:space="0" w:color="auto"/>
        <w:bottom w:val="none" w:sz="0" w:space="0" w:color="auto"/>
        <w:right w:val="none" w:sz="0" w:space="0" w:color="auto"/>
      </w:divBdr>
    </w:div>
    <w:div w:id="1328366336">
      <w:bodyDiv w:val="1"/>
      <w:marLeft w:val="0"/>
      <w:marRight w:val="0"/>
      <w:marTop w:val="0"/>
      <w:marBottom w:val="0"/>
      <w:divBdr>
        <w:top w:val="none" w:sz="0" w:space="0" w:color="auto"/>
        <w:left w:val="none" w:sz="0" w:space="0" w:color="auto"/>
        <w:bottom w:val="none" w:sz="0" w:space="0" w:color="auto"/>
        <w:right w:val="none" w:sz="0" w:space="0" w:color="auto"/>
      </w:divBdr>
    </w:div>
    <w:div w:id="1349794500">
      <w:bodyDiv w:val="1"/>
      <w:marLeft w:val="0"/>
      <w:marRight w:val="0"/>
      <w:marTop w:val="0"/>
      <w:marBottom w:val="0"/>
      <w:divBdr>
        <w:top w:val="none" w:sz="0" w:space="0" w:color="auto"/>
        <w:left w:val="none" w:sz="0" w:space="0" w:color="auto"/>
        <w:bottom w:val="none" w:sz="0" w:space="0" w:color="auto"/>
        <w:right w:val="none" w:sz="0" w:space="0" w:color="auto"/>
      </w:divBdr>
    </w:div>
    <w:div w:id="1492595971">
      <w:bodyDiv w:val="1"/>
      <w:marLeft w:val="0"/>
      <w:marRight w:val="0"/>
      <w:marTop w:val="0"/>
      <w:marBottom w:val="0"/>
      <w:divBdr>
        <w:top w:val="none" w:sz="0" w:space="0" w:color="auto"/>
        <w:left w:val="none" w:sz="0" w:space="0" w:color="auto"/>
        <w:bottom w:val="none" w:sz="0" w:space="0" w:color="auto"/>
        <w:right w:val="none" w:sz="0" w:space="0" w:color="auto"/>
      </w:divBdr>
    </w:div>
    <w:div w:id="1628197458">
      <w:bodyDiv w:val="1"/>
      <w:marLeft w:val="0"/>
      <w:marRight w:val="0"/>
      <w:marTop w:val="0"/>
      <w:marBottom w:val="0"/>
      <w:divBdr>
        <w:top w:val="none" w:sz="0" w:space="0" w:color="auto"/>
        <w:left w:val="none" w:sz="0" w:space="0" w:color="auto"/>
        <w:bottom w:val="none" w:sz="0" w:space="0" w:color="auto"/>
        <w:right w:val="none" w:sz="0" w:space="0" w:color="auto"/>
      </w:divBdr>
    </w:div>
    <w:div w:id="1673797014">
      <w:bodyDiv w:val="1"/>
      <w:marLeft w:val="0"/>
      <w:marRight w:val="0"/>
      <w:marTop w:val="0"/>
      <w:marBottom w:val="0"/>
      <w:divBdr>
        <w:top w:val="none" w:sz="0" w:space="0" w:color="auto"/>
        <w:left w:val="none" w:sz="0" w:space="0" w:color="auto"/>
        <w:bottom w:val="none" w:sz="0" w:space="0" w:color="auto"/>
        <w:right w:val="none" w:sz="0" w:space="0" w:color="auto"/>
      </w:divBdr>
    </w:div>
    <w:div w:id="2031057928">
      <w:bodyDiv w:val="1"/>
      <w:marLeft w:val="0"/>
      <w:marRight w:val="0"/>
      <w:marTop w:val="0"/>
      <w:marBottom w:val="0"/>
      <w:divBdr>
        <w:top w:val="none" w:sz="0" w:space="0" w:color="auto"/>
        <w:left w:val="none" w:sz="0" w:space="0" w:color="auto"/>
        <w:bottom w:val="none" w:sz="0" w:space="0" w:color="auto"/>
        <w:right w:val="none" w:sz="0" w:space="0" w:color="auto"/>
      </w:divBdr>
    </w:div>
    <w:div w:id="204439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1082</Words>
  <Characters>6495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2021-11-24T15:44:00Z</dcterms:created>
  <dcterms:modified xsi:type="dcterms:W3CDTF">2021-11-30T07:31:00Z</dcterms:modified>
</cp:coreProperties>
</file>